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74577" w:rsidRPr="003B4CBA" w:rsidRDefault="00E74577" w:rsidP="00E74577">
      <w:pPr>
        <w:rPr>
          <w:rFonts w:asciiTheme="majorBidi" w:hAnsiTheme="majorBidi" w:cstheme="majorBidi"/>
        </w:rPr>
      </w:pPr>
    </w:p>
    <w:tbl>
      <w:tblPr>
        <w:tblW w:w="10598" w:type="dxa"/>
        <w:jc w:val="center"/>
        <w:tblBorders>
          <w:top w:val="thinThickSmallGap" w:sz="24" w:space="0" w:color="auto"/>
          <w:left w:val="thinThickSmallGap" w:sz="24" w:space="0" w:color="auto"/>
          <w:bottom w:val="thickThinSmallGap" w:sz="24" w:space="0" w:color="auto"/>
          <w:right w:val="thickThinSmallGap" w:sz="24" w:space="0" w:color="auto"/>
          <w:insideH w:val="single" w:sz="6" w:space="0" w:color="auto"/>
          <w:insideV w:val="single" w:sz="6" w:space="0" w:color="auto"/>
        </w:tblBorders>
        <w:tblLook w:val="01E0" w:firstRow="1" w:lastRow="1" w:firstColumn="1" w:lastColumn="1" w:noHBand="0" w:noVBand="0"/>
      </w:tblPr>
      <w:tblGrid>
        <w:gridCol w:w="8506"/>
        <w:gridCol w:w="2092"/>
      </w:tblGrid>
      <w:tr w:rsidR="00E74577" w:rsidRPr="006F2125" w:rsidTr="00573322">
        <w:trPr>
          <w:trHeight w:val="1152"/>
          <w:jc w:val="center"/>
        </w:trPr>
        <w:tc>
          <w:tcPr>
            <w:tcW w:w="8506" w:type="dxa"/>
            <w:tcBorders>
              <w:top w:val="thinThickSmallGap" w:sz="24" w:space="0" w:color="auto"/>
              <w:left w:val="thinThickSmallGap" w:sz="24" w:space="0" w:color="auto"/>
              <w:bottom w:val="single" w:sz="6" w:space="0" w:color="auto"/>
              <w:right w:val="single" w:sz="6" w:space="0" w:color="auto"/>
            </w:tcBorders>
            <w:vAlign w:val="center"/>
          </w:tcPr>
          <w:p w:rsidR="00E74577" w:rsidRPr="006F2125" w:rsidRDefault="00E74577" w:rsidP="00573322">
            <w:pPr>
              <w:spacing w:after="0" w:line="240" w:lineRule="auto"/>
              <w:rPr>
                <w:rFonts w:ascii="Times New Roman" w:eastAsia="Times New Roman" w:hAnsi="Times New Roman" w:cs="Times New Roman"/>
                <w:sz w:val="24"/>
                <w:szCs w:val="24"/>
              </w:rPr>
            </w:pPr>
            <w:r w:rsidRPr="006F2125">
              <w:rPr>
                <w:rFonts w:ascii="Times New Roman" w:eastAsia="Times New Roman" w:hAnsi="Times New Roman" w:cs="Times New Roman"/>
                <w:sz w:val="24"/>
                <w:szCs w:val="24"/>
              </w:rPr>
              <w:br w:type="page"/>
            </w:r>
          </w:p>
          <w:p w:rsidR="00E74577" w:rsidRPr="006F2125" w:rsidRDefault="00E74577" w:rsidP="00573322">
            <w:pPr>
              <w:spacing w:after="0" w:line="360" w:lineRule="auto"/>
              <w:rPr>
                <w:rFonts w:ascii="Times New Roman" w:eastAsia="Times New Roman" w:hAnsi="Times New Roman" w:cs="Times New Roman"/>
                <w:b/>
                <w:bCs/>
                <w:sz w:val="24"/>
                <w:szCs w:val="24"/>
                <w:lang w:bidi="ar-EG"/>
              </w:rPr>
            </w:pPr>
            <w:r w:rsidRPr="006F2125">
              <w:rPr>
                <w:rFonts w:ascii="Times New Roman" w:eastAsia="Times New Roman" w:hAnsi="Times New Roman" w:cs="Times New Roman"/>
                <w:b/>
                <w:bCs/>
                <w:sz w:val="24"/>
                <w:szCs w:val="24"/>
                <w:lang w:bidi="ar-EG"/>
              </w:rPr>
              <w:t xml:space="preserve">THE ENGLISH LANGUAGE UNIT </w:t>
            </w:r>
          </w:p>
          <w:p w:rsidR="00E74577" w:rsidRPr="006F2125" w:rsidRDefault="00E74577" w:rsidP="00573322">
            <w:pPr>
              <w:spacing w:after="0" w:line="360" w:lineRule="auto"/>
              <w:rPr>
                <w:rFonts w:ascii="Times New Roman" w:eastAsia="Times New Roman" w:hAnsi="Times New Roman" w:cs="Times New Roman"/>
                <w:b/>
                <w:bCs/>
                <w:sz w:val="24"/>
                <w:szCs w:val="24"/>
                <w:lang w:bidi="ar-EG"/>
              </w:rPr>
            </w:pPr>
            <w:r w:rsidRPr="006F2125">
              <w:rPr>
                <w:rFonts w:ascii="Times New Roman" w:eastAsia="Times New Roman" w:hAnsi="Times New Roman" w:cs="Times New Roman"/>
                <w:b/>
                <w:bCs/>
                <w:sz w:val="24"/>
                <w:szCs w:val="24"/>
                <w:lang w:bidi="ar-EG"/>
              </w:rPr>
              <w:t>YANBU UNIVERSITY COLLEGE</w:t>
            </w:r>
          </w:p>
          <w:p w:rsidR="00E74577" w:rsidRPr="006F2125" w:rsidRDefault="00E74577" w:rsidP="00573322">
            <w:pPr>
              <w:spacing w:after="0" w:line="360" w:lineRule="auto"/>
              <w:rPr>
                <w:rFonts w:ascii="Times New Roman" w:eastAsia="Times New Roman" w:hAnsi="Times New Roman" w:cs="Times New Roman"/>
                <w:b/>
                <w:bCs/>
                <w:sz w:val="24"/>
                <w:szCs w:val="24"/>
                <w:lang w:bidi="ar-EG"/>
              </w:rPr>
            </w:pPr>
            <w:r w:rsidRPr="006F2125">
              <w:rPr>
                <w:rFonts w:ascii="Times New Roman" w:eastAsia="Times New Roman" w:hAnsi="Times New Roman" w:cs="Times New Roman"/>
                <w:b/>
                <w:bCs/>
                <w:sz w:val="24"/>
                <w:szCs w:val="24"/>
                <w:lang w:bidi="ar-EG"/>
              </w:rPr>
              <w:t xml:space="preserve">YANBU INDUSTRIAL CITY </w:t>
            </w:r>
          </w:p>
          <w:p w:rsidR="00E74577" w:rsidRPr="006F2125" w:rsidRDefault="00E74577" w:rsidP="00573322">
            <w:pPr>
              <w:spacing w:after="0" w:line="360" w:lineRule="auto"/>
              <w:rPr>
                <w:rFonts w:ascii="Times New Roman" w:eastAsia="Times New Roman" w:hAnsi="Times New Roman" w:cs="Times New Roman"/>
                <w:b/>
                <w:bCs/>
                <w:sz w:val="24"/>
                <w:szCs w:val="24"/>
                <w:lang w:bidi="ar-EG"/>
              </w:rPr>
            </w:pPr>
            <w:r w:rsidRPr="006F2125">
              <w:rPr>
                <w:rFonts w:ascii="Times New Roman" w:eastAsia="Times New Roman" w:hAnsi="Times New Roman" w:cs="Times New Roman"/>
                <w:b/>
                <w:bCs/>
                <w:sz w:val="24"/>
                <w:szCs w:val="24"/>
                <w:lang w:bidi="ar-EG"/>
              </w:rPr>
              <w:t xml:space="preserve">SAUDI ARABIA </w:t>
            </w:r>
          </w:p>
          <w:p w:rsidR="00E74577" w:rsidRPr="006F2125" w:rsidRDefault="00E74577" w:rsidP="00573322">
            <w:pPr>
              <w:spacing w:after="0" w:line="240" w:lineRule="auto"/>
              <w:rPr>
                <w:rFonts w:ascii="Times New Roman" w:eastAsia="Times New Roman" w:hAnsi="Times New Roman" w:cs="Times New Roman"/>
                <w:sz w:val="24"/>
                <w:szCs w:val="24"/>
                <w:lang w:bidi="ar-EG"/>
              </w:rPr>
            </w:pPr>
          </w:p>
        </w:tc>
        <w:tc>
          <w:tcPr>
            <w:tcW w:w="2092" w:type="dxa"/>
            <w:tcBorders>
              <w:top w:val="thinThickSmallGap" w:sz="24" w:space="0" w:color="auto"/>
              <w:left w:val="single" w:sz="6" w:space="0" w:color="auto"/>
              <w:bottom w:val="single" w:sz="6" w:space="0" w:color="auto"/>
              <w:right w:val="thickThinSmallGap" w:sz="24" w:space="0" w:color="auto"/>
            </w:tcBorders>
            <w:vAlign w:val="center"/>
            <w:hideMark/>
          </w:tcPr>
          <w:p w:rsidR="00E74577" w:rsidRPr="006F2125" w:rsidRDefault="00E74577" w:rsidP="00573322">
            <w:pPr>
              <w:spacing w:after="0" w:line="240" w:lineRule="auto"/>
              <w:jc w:val="right"/>
              <w:rPr>
                <w:rFonts w:eastAsia="Times New Roman" w:cstheme="minorHAnsi"/>
                <w:sz w:val="24"/>
                <w:szCs w:val="24"/>
                <w:lang w:bidi="ar-EG"/>
              </w:rPr>
            </w:pPr>
            <w:r w:rsidRPr="006F2125">
              <w:rPr>
                <w:rFonts w:eastAsia="Times New Roman" w:cstheme="minorHAnsi"/>
                <w:noProof/>
                <w:sz w:val="24"/>
                <w:szCs w:val="24"/>
              </w:rPr>
              <w:drawing>
                <wp:inline distT="0" distB="0" distL="0" distR="0" wp14:anchorId="49A3FE04" wp14:editId="3354B180">
                  <wp:extent cx="1189990" cy="1024255"/>
                  <wp:effectExtent l="0" t="0" r="0" b="444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89990" cy="1024255"/>
                          </a:xfrm>
                          <a:prstGeom prst="rect">
                            <a:avLst/>
                          </a:prstGeom>
                          <a:noFill/>
                          <a:ln>
                            <a:noFill/>
                          </a:ln>
                        </pic:spPr>
                      </pic:pic>
                    </a:graphicData>
                  </a:graphic>
                </wp:inline>
              </w:drawing>
            </w:r>
          </w:p>
        </w:tc>
      </w:tr>
      <w:tr w:rsidR="00E74577" w:rsidRPr="006F2125" w:rsidTr="00573322">
        <w:trPr>
          <w:trHeight w:val="288"/>
          <w:jc w:val="center"/>
        </w:trPr>
        <w:tc>
          <w:tcPr>
            <w:tcW w:w="10598" w:type="dxa"/>
            <w:gridSpan w:val="2"/>
            <w:tcBorders>
              <w:top w:val="single" w:sz="6" w:space="0" w:color="auto"/>
              <w:left w:val="thinThickSmallGap" w:sz="24" w:space="0" w:color="auto"/>
              <w:bottom w:val="single" w:sz="6" w:space="0" w:color="auto"/>
              <w:right w:val="thickThinSmallGap" w:sz="24" w:space="0" w:color="auto"/>
            </w:tcBorders>
            <w:shd w:val="clear" w:color="auto" w:fill="EEECE1" w:themeFill="background2"/>
            <w:hideMark/>
          </w:tcPr>
          <w:p w:rsidR="00E74577" w:rsidRPr="006F2125" w:rsidRDefault="00E74577" w:rsidP="00573322">
            <w:pPr>
              <w:spacing w:after="0" w:line="240" w:lineRule="auto"/>
              <w:jc w:val="center"/>
              <w:rPr>
                <w:rFonts w:ascii="Times New Roman" w:eastAsia="Times New Roman" w:hAnsi="Times New Roman" w:cs="Times New Roman"/>
                <w:b/>
                <w:bCs/>
                <w:sz w:val="24"/>
                <w:szCs w:val="24"/>
                <w:lang w:bidi="ar-EG"/>
              </w:rPr>
            </w:pPr>
            <w:r w:rsidRPr="00F765B3">
              <w:rPr>
                <w:rFonts w:ascii="Times New Roman" w:eastAsia="Times New Roman" w:hAnsi="Times New Roman" w:cs="Times New Roman"/>
                <w:b/>
                <w:bCs/>
                <w:sz w:val="66"/>
                <w:szCs w:val="66"/>
                <w:lang w:bidi="ar-EG"/>
              </w:rPr>
              <w:t xml:space="preserve">Final Project </w:t>
            </w:r>
          </w:p>
        </w:tc>
      </w:tr>
      <w:tr w:rsidR="00E74577" w:rsidRPr="006F2125" w:rsidTr="00573322">
        <w:trPr>
          <w:trHeight w:val="288"/>
          <w:jc w:val="center"/>
        </w:trPr>
        <w:tc>
          <w:tcPr>
            <w:tcW w:w="10598" w:type="dxa"/>
            <w:gridSpan w:val="2"/>
            <w:tcBorders>
              <w:top w:val="single" w:sz="6" w:space="0" w:color="auto"/>
              <w:left w:val="thinThickSmallGap" w:sz="24" w:space="0" w:color="auto"/>
              <w:bottom w:val="thickThinSmallGap" w:sz="24" w:space="0" w:color="auto"/>
              <w:right w:val="thickThinSmallGap" w:sz="24" w:space="0" w:color="auto"/>
            </w:tcBorders>
            <w:hideMark/>
          </w:tcPr>
          <w:p w:rsidR="00E74577" w:rsidRPr="006F2125" w:rsidRDefault="00E74577" w:rsidP="00E74577">
            <w:pPr>
              <w:spacing w:after="0" w:line="240" w:lineRule="auto"/>
              <w:jc w:val="center"/>
              <w:rPr>
                <w:rFonts w:ascii="Times New Roman" w:eastAsia="Times New Roman" w:hAnsi="Times New Roman" w:cs="Times New Roman"/>
                <w:b/>
                <w:bCs/>
                <w:sz w:val="24"/>
                <w:szCs w:val="24"/>
              </w:rPr>
            </w:pPr>
            <w:r w:rsidRPr="006F2125">
              <w:rPr>
                <w:rFonts w:ascii="Times New Roman" w:eastAsia="Times New Roman" w:hAnsi="Times New Roman" w:cs="Times New Roman"/>
                <w:b/>
                <w:bCs/>
                <w:sz w:val="24"/>
                <w:szCs w:val="24"/>
                <w:lang w:bidi="ar-EG"/>
              </w:rPr>
              <w:t>Academic Year 201</w:t>
            </w:r>
            <w:r>
              <w:rPr>
                <w:rFonts w:ascii="Times New Roman" w:eastAsia="Times New Roman" w:hAnsi="Times New Roman" w:cs="Times New Roman"/>
                <w:b/>
                <w:bCs/>
                <w:sz w:val="24"/>
                <w:szCs w:val="24"/>
                <w:lang w:bidi="ar-EG"/>
              </w:rPr>
              <w:t>9</w:t>
            </w:r>
            <w:r>
              <w:rPr>
                <w:rFonts w:ascii="Times New Roman" w:eastAsia="Times New Roman" w:hAnsi="Times New Roman" w:cs="Times New Roman"/>
                <w:b/>
                <w:noProof/>
                <w:sz w:val="24"/>
                <w:szCs w:val="24"/>
              </w:rPr>
              <w:t xml:space="preserve"> – 20</w:t>
            </w:r>
            <w:r w:rsidRPr="006F2125">
              <w:rPr>
                <w:rFonts w:ascii="Times New Roman" w:eastAsia="Times New Roman" w:hAnsi="Times New Roman" w:cs="Times New Roman"/>
                <w:b/>
                <w:bCs/>
                <w:sz w:val="24"/>
                <w:szCs w:val="24"/>
                <w:lang w:bidi="ar-EG"/>
              </w:rPr>
              <w:t>G (14</w:t>
            </w:r>
            <w:r>
              <w:rPr>
                <w:rFonts w:ascii="Times New Roman" w:eastAsia="Times New Roman" w:hAnsi="Times New Roman" w:cs="Times New Roman"/>
                <w:b/>
                <w:bCs/>
                <w:sz w:val="24"/>
                <w:szCs w:val="24"/>
                <w:lang w:bidi="ar-EG"/>
              </w:rPr>
              <w:t>40</w:t>
            </w:r>
            <w:r w:rsidRPr="006F2125">
              <w:rPr>
                <w:rFonts w:ascii="Times New Roman" w:eastAsia="Times New Roman" w:hAnsi="Times New Roman" w:cs="Times New Roman"/>
                <w:b/>
                <w:noProof/>
                <w:sz w:val="24"/>
                <w:szCs w:val="24"/>
              </w:rPr>
              <w:t xml:space="preserve"> – 4</w:t>
            </w:r>
            <w:r>
              <w:rPr>
                <w:rFonts w:ascii="Times New Roman" w:eastAsia="Times New Roman" w:hAnsi="Times New Roman" w:cs="Times New Roman"/>
                <w:b/>
                <w:noProof/>
                <w:sz w:val="24"/>
                <w:szCs w:val="24"/>
              </w:rPr>
              <w:t>1</w:t>
            </w:r>
            <w:r w:rsidRPr="006F2125">
              <w:rPr>
                <w:rFonts w:ascii="Times New Roman" w:eastAsia="Times New Roman" w:hAnsi="Times New Roman" w:cs="Times New Roman"/>
                <w:b/>
                <w:bCs/>
                <w:sz w:val="24"/>
                <w:szCs w:val="24"/>
                <w:lang w:bidi="ar-EG"/>
              </w:rPr>
              <w:t xml:space="preserve"> H) </w:t>
            </w:r>
            <w:r>
              <w:rPr>
                <w:rFonts w:ascii="Times New Roman" w:eastAsia="Times New Roman" w:hAnsi="Times New Roman" w:cs="Times New Roman"/>
                <w:b/>
                <w:bCs/>
                <w:sz w:val="24"/>
                <w:szCs w:val="24"/>
                <w:lang w:bidi="ar-EG"/>
              </w:rPr>
              <w:t xml:space="preserve"> Spring Semester 192</w:t>
            </w:r>
          </w:p>
        </w:tc>
      </w:tr>
    </w:tbl>
    <w:p w:rsidR="00E74577" w:rsidRPr="006F2125" w:rsidRDefault="00E74577" w:rsidP="00E74577">
      <w:pPr>
        <w:spacing w:after="0" w:line="240" w:lineRule="auto"/>
        <w:rPr>
          <w:rFonts w:eastAsia="Times New Roman" w:cstheme="minorHAnsi"/>
          <w:sz w:val="24"/>
          <w:szCs w:val="24"/>
        </w:rPr>
      </w:pPr>
    </w:p>
    <w:p w:rsidR="00E74577" w:rsidRPr="006F2125" w:rsidRDefault="00E74577" w:rsidP="00E74577">
      <w:pPr>
        <w:spacing w:after="0" w:line="240" w:lineRule="auto"/>
        <w:rPr>
          <w:rFonts w:eastAsia="Times New Roman" w:cstheme="minorHAnsi"/>
          <w:sz w:val="24"/>
          <w:szCs w:val="24"/>
        </w:rPr>
      </w:pPr>
    </w:p>
    <w:p w:rsidR="00E74577" w:rsidRPr="006F2125" w:rsidRDefault="00E74577" w:rsidP="00E74577">
      <w:pPr>
        <w:spacing w:after="0" w:line="360" w:lineRule="auto"/>
        <w:ind w:left="360" w:right="245"/>
        <w:jc w:val="center"/>
        <w:rPr>
          <w:rFonts w:ascii="Times New Roman" w:eastAsia="Times New Roman" w:hAnsi="Times New Roman" w:cs="Times New Roman"/>
          <w:b/>
          <w:sz w:val="24"/>
          <w:szCs w:val="24"/>
        </w:rPr>
      </w:pPr>
      <w:r w:rsidRPr="00F765B3">
        <w:rPr>
          <w:rFonts w:ascii="Times New Roman" w:eastAsia="Times New Roman" w:hAnsi="Times New Roman" w:cs="Times New Roman"/>
          <w:b/>
          <w:sz w:val="34"/>
          <w:szCs w:val="34"/>
        </w:rPr>
        <w:t xml:space="preserve">ENGL </w:t>
      </w:r>
      <w:r>
        <w:rPr>
          <w:rFonts w:ascii="Times New Roman" w:eastAsia="Times New Roman" w:hAnsi="Times New Roman" w:cs="Times New Roman"/>
          <w:b/>
          <w:sz w:val="34"/>
          <w:szCs w:val="34"/>
        </w:rPr>
        <w:t>211</w:t>
      </w:r>
      <w:r w:rsidRPr="00F765B3">
        <w:rPr>
          <w:rFonts w:ascii="Times New Roman" w:eastAsia="Times New Roman" w:hAnsi="Times New Roman" w:cs="Times New Roman"/>
          <w:b/>
          <w:sz w:val="34"/>
          <w:szCs w:val="34"/>
        </w:rPr>
        <w:t xml:space="preserve">- </w:t>
      </w:r>
      <w:r>
        <w:rPr>
          <w:rFonts w:ascii="Times New Roman" w:eastAsia="Times New Roman" w:hAnsi="Times New Roman" w:cs="Times New Roman"/>
          <w:b/>
          <w:sz w:val="34"/>
          <w:szCs w:val="34"/>
        </w:rPr>
        <w:t xml:space="preserve">Business Report </w:t>
      </w:r>
      <w:r w:rsidRPr="00F765B3">
        <w:rPr>
          <w:rFonts w:ascii="Times New Roman" w:eastAsia="Times New Roman" w:hAnsi="Times New Roman" w:cs="Times New Roman"/>
          <w:b/>
          <w:sz w:val="34"/>
          <w:szCs w:val="34"/>
        </w:rPr>
        <w:t>Writing</w:t>
      </w:r>
    </w:p>
    <w:tbl>
      <w:tblPr>
        <w:tblW w:w="10598" w:type="dxa"/>
        <w:jc w:val="center"/>
        <w:tblLook w:val="01E0" w:firstRow="1" w:lastRow="1" w:firstColumn="1" w:lastColumn="1" w:noHBand="0" w:noVBand="0"/>
      </w:tblPr>
      <w:tblGrid>
        <w:gridCol w:w="5191"/>
        <w:gridCol w:w="876"/>
        <w:gridCol w:w="4531"/>
      </w:tblGrid>
      <w:tr w:rsidR="00E74577" w:rsidRPr="006F2125" w:rsidTr="00573322">
        <w:trPr>
          <w:jc w:val="center"/>
        </w:trPr>
        <w:tc>
          <w:tcPr>
            <w:tcW w:w="5191" w:type="dxa"/>
          </w:tcPr>
          <w:p w:rsidR="00E74577" w:rsidRPr="006F2125" w:rsidRDefault="00E74577" w:rsidP="00573322">
            <w:pPr>
              <w:spacing w:after="0" w:line="360" w:lineRule="auto"/>
              <w:ind w:right="245"/>
              <w:rPr>
                <w:rFonts w:ascii="Times New Roman" w:eastAsia="Times New Roman" w:hAnsi="Times New Roman" w:cs="Times New Roman"/>
                <w:b/>
                <w:bCs/>
                <w:sz w:val="24"/>
                <w:szCs w:val="24"/>
              </w:rPr>
            </w:pPr>
          </w:p>
        </w:tc>
        <w:tc>
          <w:tcPr>
            <w:tcW w:w="876" w:type="dxa"/>
          </w:tcPr>
          <w:p w:rsidR="00E74577" w:rsidRPr="006F2125" w:rsidRDefault="00E74577" w:rsidP="00573322">
            <w:pPr>
              <w:spacing w:after="0" w:line="360" w:lineRule="auto"/>
              <w:ind w:right="245"/>
              <w:jc w:val="center"/>
              <w:rPr>
                <w:rFonts w:ascii="Times New Roman" w:eastAsia="Times New Roman" w:hAnsi="Times New Roman" w:cs="Times New Roman"/>
                <w:b/>
                <w:bCs/>
                <w:sz w:val="24"/>
                <w:szCs w:val="24"/>
              </w:rPr>
            </w:pPr>
          </w:p>
        </w:tc>
        <w:tc>
          <w:tcPr>
            <w:tcW w:w="4531" w:type="dxa"/>
          </w:tcPr>
          <w:p w:rsidR="00E74577" w:rsidRPr="006F2125" w:rsidRDefault="00E74577" w:rsidP="00573322">
            <w:pPr>
              <w:spacing w:after="0" w:line="360" w:lineRule="auto"/>
              <w:ind w:right="245"/>
              <w:rPr>
                <w:rFonts w:ascii="Times New Roman" w:eastAsia="Times New Roman" w:hAnsi="Times New Roman" w:cs="Times New Roman"/>
                <w:b/>
                <w:bCs/>
                <w:sz w:val="24"/>
                <w:szCs w:val="24"/>
              </w:rPr>
            </w:pPr>
          </w:p>
        </w:tc>
      </w:tr>
      <w:tr w:rsidR="00E74577" w:rsidRPr="006F2125" w:rsidTr="00573322">
        <w:trPr>
          <w:trHeight w:hRule="exact" w:val="144"/>
          <w:jc w:val="center"/>
        </w:trPr>
        <w:tc>
          <w:tcPr>
            <w:tcW w:w="5191" w:type="dxa"/>
          </w:tcPr>
          <w:p w:rsidR="00E74577" w:rsidRPr="006F2125" w:rsidRDefault="00E74577" w:rsidP="00573322">
            <w:pPr>
              <w:spacing w:after="0" w:line="360" w:lineRule="auto"/>
              <w:ind w:right="245"/>
              <w:rPr>
                <w:rFonts w:ascii="Times New Roman" w:eastAsia="Times New Roman" w:hAnsi="Times New Roman" w:cs="Times New Roman"/>
                <w:b/>
                <w:bCs/>
                <w:sz w:val="24"/>
                <w:szCs w:val="24"/>
              </w:rPr>
            </w:pPr>
          </w:p>
        </w:tc>
        <w:tc>
          <w:tcPr>
            <w:tcW w:w="5407" w:type="dxa"/>
            <w:gridSpan w:val="2"/>
          </w:tcPr>
          <w:p w:rsidR="00E74577" w:rsidRPr="006F2125" w:rsidRDefault="00E74577" w:rsidP="00573322">
            <w:pPr>
              <w:spacing w:after="0" w:line="360" w:lineRule="auto"/>
              <w:ind w:right="245"/>
              <w:jc w:val="right"/>
              <w:rPr>
                <w:rFonts w:ascii="Times New Roman" w:eastAsia="Times New Roman" w:hAnsi="Times New Roman" w:cs="Times New Roman"/>
                <w:b/>
                <w:bCs/>
                <w:sz w:val="24"/>
                <w:szCs w:val="24"/>
              </w:rPr>
            </w:pPr>
          </w:p>
        </w:tc>
      </w:tr>
      <w:tr w:rsidR="00E74577" w:rsidRPr="006F2125" w:rsidTr="00573322">
        <w:trPr>
          <w:jc w:val="center"/>
        </w:trPr>
        <w:tc>
          <w:tcPr>
            <w:tcW w:w="5191" w:type="dxa"/>
          </w:tcPr>
          <w:p w:rsidR="00E74577" w:rsidRPr="006F2125" w:rsidRDefault="00E74577" w:rsidP="00573322">
            <w:pPr>
              <w:spacing w:after="0" w:line="360" w:lineRule="auto"/>
              <w:ind w:right="245"/>
              <w:rPr>
                <w:rFonts w:ascii="Times New Roman" w:eastAsia="Times New Roman" w:hAnsi="Times New Roman" w:cs="Times New Roman"/>
                <w:b/>
                <w:bCs/>
                <w:sz w:val="24"/>
                <w:szCs w:val="24"/>
              </w:rPr>
            </w:pPr>
          </w:p>
        </w:tc>
        <w:tc>
          <w:tcPr>
            <w:tcW w:w="5407" w:type="dxa"/>
            <w:gridSpan w:val="2"/>
          </w:tcPr>
          <w:p w:rsidR="00E74577" w:rsidRPr="006F2125" w:rsidRDefault="00E74577" w:rsidP="00573322">
            <w:pPr>
              <w:spacing w:after="0" w:line="360" w:lineRule="auto"/>
              <w:ind w:right="245"/>
              <w:rPr>
                <w:rFonts w:ascii="Times New Roman" w:eastAsia="Times New Roman" w:hAnsi="Times New Roman" w:cs="Times New Roman"/>
                <w:b/>
                <w:bCs/>
                <w:sz w:val="24"/>
                <w:szCs w:val="24"/>
              </w:rPr>
            </w:pPr>
          </w:p>
        </w:tc>
      </w:tr>
    </w:tbl>
    <w:p w:rsidR="00E74577" w:rsidRPr="006F2125" w:rsidRDefault="00E74577" w:rsidP="00E74577">
      <w:pPr>
        <w:spacing w:after="0" w:line="240" w:lineRule="auto"/>
        <w:ind w:left="360" w:right="245"/>
        <w:jc w:val="center"/>
        <w:rPr>
          <w:rFonts w:ascii="Times New Roman" w:eastAsia="Times New Roman" w:hAnsi="Times New Roman" w:cs="Times New Roman"/>
          <w:b/>
          <w:bCs/>
          <w:sz w:val="24"/>
          <w:szCs w:val="24"/>
        </w:rPr>
      </w:pPr>
    </w:p>
    <w:p w:rsidR="00E74577" w:rsidRPr="006F2125" w:rsidRDefault="00E74577" w:rsidP="00E74577">
      <w:pPr>
        <w:spacing w:after="0" w:line="240" w:lineRule="auto"/>
        <w:ind w:left="360" w:right="245"/>
        <w:jc w:val="center"/>
        <w:rPr>
          <w:rFonts w:ascii="Times New Roman" w:eastAsia="Times New Roman" w:hAnsi="Times New Roman" w:cs="Times New Roman"/>
          <w:b/>
          <w:bCs/>
          <w:sz w:val="24"/>
          <w:szCs w:val="24"/>
        </w:rPr>
      </w:pPr>
    </w:p>
    <w:tbl>
      <w:tblPr>
        <w:tblW w:w="10638" w:type="dxa"/>
        <w:jc w:val="center"/>
        <w:tblCellMar>
          <w:left w:w="0" w:type="dxa"/>
          <w:right w:w="0" w:type="dxa"/>
        </w:tblCellMar>
        <w:tblLook w:val="01E0" w:firstRow="1" w:lastRow="1" w:firstColumn="1" w:lastColumn="1" w:noHBand="0" w:noVBand="0"/>
      </w:tblPr>
      <w:tblGrid>
        <w:gridCol w:w="2482"/>
        <w:gridCol w:w="466"/>
        <w:gridCol w:w="540"/>
        <w:gridCol w:w="540"/>
        <w:gridCol w:w="541"/>
        <w:gridCol w:w="541"/>
        <w:gridCol w:w="541"/>
        <w:gridCol w:w="541"/>
        <w:gridCol w:w="541"/>
        <w:gridCol w:w="2700"/>
        <w:gridCol w:w="1205"/>
      </w:tblGrid>
      <w:tr w:rsidR="00E74577" w:rsidRPr="006F2125" w:rsidTr="00573322">
        <w:trPr>
          <w:jc w:val="center"/>
        </w:trPr>
        <w:tc>
          <w:tcPr>
            <w:tcW w:w="2511" w:type="dxa"/>
            <w:tcMar>
              <w:top w:w="0" w:type="dxa"/>
              <w:left w:w="29" w:type="dxa"/>
              <w:bottom w:w="0" w:type="dxa"/>
              <w:right w:w="29" w:type="dxa"/>
            </w:tcMar>
            <w:hideMark/>
          </w:tcPr>
          <w:p w:rsidR="00E74577" w:rsidRPr="006F2125" w:rsidRDefault="00E74577" w:rsidP="00573322">
            <w:pPr>
              <w:spacing w:after="0" w:line="240" w:lineRule="auto"/>
              <w:ind w:right="245"/>
              <w:rPr>
                <w:rFonts w:ascii="Times New Roman" w:eastAsia="Times New Roman" w:hAnsi="Times New Roman" w:cs="Times New Roman"/>
                <w:b/>
                <w:bCs/>
                <w:sz w:val="24"/>
                <w:szCs w:val="24"/>
              </w:rPr>
            </w:pPr>
            <w:r w:rsidRPr="006F2125">
              <w:rPr>
                <w:rFonts w:ascii="Times New Roman" w:eastAsia="Times New Roman" w:hAnsi="Times New Roman" w:cs="Times New Roman"/>
                <w:b/>
                <w:bCs/>
                <w:sz w:val="24"/>
                <w:szCs w:val="24"/>
              </w:rPr>
              <w:t>Student's Name:</w:t>
            </w:r>
          </w:p>
        </w:tc>
        <w:tc>
          <w:tcPr>
            <w:tcW w:w="8127" w:type="dxa"/>
            <w:gridSpan w:val="10"/>
            <w:tcBorders>
              <w:top w:val="nil"/>
              <w:left w:val="nil"/>
              <w:bottom w:val="single" w:sz="4" w:space="0" w:color="auto"/>
              <w:right w:val="nil"/>
            </w:tcBorders>
          </w:tcPr>
          <w:p w:rsidR="00E74577" w:rsidRPr="006F2125" w:rsidRDefault="00E74577" w:rsidP="00573322">
            <w:pPr>
              <w:spacing w:after="0" w:line="240" w:lineRule="auto"/>
              <w:ind w:right="245"/>
              <w:rPr>
                <w:rFonts w:ascii="Times New Roman" w:eastAsia="Times New Roman" w:hAnsi="Times New Roman" w:cs="Times New Roman"/>
                <w:b/>
                <w:bCs/>
                <w:sz w:val="24"/>
                <w:szCs w:val="24"/>
              </w:rPr>
            </w:pPr>
          </w:p>
        </w:tc>
      </w:tr>
      <w:tr w:rsidR="00E74577" w:rsidRPr="006F2125" w:rsidTr="00573322">
        <w:trPr>
          <w:jc w:val="center"/>
        </w:trPr>
        <w:tc>
          <w:tcPr>
            <w:tcW w:w="10638" w:type="dxa"/>
            <w:gridSpan w:val="11"/>
            <w:tcMar>
              <w:top w:w="0" w:type="dxa"/>
              <w:left w:w="29" w:type="dxa"/>
              <w:bottom w:w="0" w:type="dxa"/>
              <w:right w:w="29" w:type="dxa"/>
            </w:tcMar>
          </w:tcPr>
          <w:p w:rsidR="00E74577" w:rsidRPr="006F2125" w:rsidRDefault="00E74577" w:rsidP="00573322">
            <w:pPr>
              <w:spacing w:after="0" w:line="240" w:lineRule="auto"/>
              <w:ind w:right="245"/>
              <w:rPr>
                <w:rFonts w:ascii="Times New Roman" w:eastAsia="Times New Roman" w:hAnsi="Times New Roman" w:cs="Times New Roman"/>
                <w:b/>
                <w:bCs/>
                <w:sz w:val="24"/>
                <w:szCs w:val="24"/>
              </w:rPr>
            </w:pPr>
          </w:p>
        </w:tc>
      </w:tr>
      <w:tr w:rsidR="00E74577" w:rsidRPr="006F2125" w:rsidTr="00573322">
        <w:trPr>
          <w:jc w:val="center"/>
        </w:trPr>
        <w:tc>
          <w:tcPr>
            <w:tcW w:w="2511" w:type="dxa"/>
            <w:tcBorders>
              <w:top w:val="nil"/>
              <w:left w:val="nil"/>
              <w:bottom w:val="nil"/>
              <w:right w:val="single" w:sz="4" w:space="0" w:color="auto"/>
            </w:tcBorders>
            <w:tcMar>
              <w:top w:w="0" w:type="dxa"/>
              <w:left w:w="29" w:type="dxa"/>
              <w:bottom w:w="0" w:type="dxa"/>
              <w:right w:w="29" w:type="dxa"/>
            </w:tcMar>
            <w:hideMark/>
          </w:tcPr>
          <w:p w:rsidR="00E74577" w:rsidRPr="006F2125" w:rsidRDefault="00E74577" w:rsidP="00573322">
            <w:pPr>
              <w:spacing w:after="0" w:line="240" w:lineRule="auto"/>
              <w:ind w:right="245"/>
              <w:rPr>
                <w:rFonts w:ascii="Times New Roman" w:eastAsia="Times New Roman" w:hAnsi="Times New Roman" w:cs="Times New Roman"/>
                <w:b/>
                <w:bCs/>
                <w:sz w:val="24"/>
                <w:szCs w:val="24"/>
              </w:rPr>
            </w:pPr>
            <w:r w:rsidRPr="006F2125">
              <w:rPr>
                <w:rFonts w:ascii="Times New Roman" w:eastAsia="Times New Roman" w:hAnsi="Times New Roman" w:cs="Times New Roman"/>
                <w:b/>
                <w:bCs/>
                <w:sz w:val="24"/>
                <w:szCs w:val="24"/>
              </w:rPr>
              <w:t>Student’s ID:</w:t>
            </w:r>
          </w:p>
        </w:tc>
        <w:tc>
          <w:tcPr>
            <w:tcW w:w="477" w:type="dxa"/>
            <w:tcBorders>
              <w:top w:val="single" w:sz="4" w:space="0" w:color="auto"/>
              <w:left w:val="single" w:sz="4" w:space="0" w:color="auto"/>
              <w:bottom w:val="single" w:sz="4" w:space="0" w:color="auto"/>
              <w:right w:val="single" w:sz="4" w:space="0" w:color="auto"/>
            </w:tcBorders>
            <w:vAlign w:val="center"/>
          </w:tcPr>
          <w:p w:rsidR="00E74577" w:rsidRPr="006F2125" w:rsidRDefault="00E74577" w:rsidP="00573322">
            <w:pPr>
              <w:spacing w:after="0" w:line="240" w:lineRule="auto"/>
              <w:ind w:right="245"/>
              <w:jc w:val="center"/>
              <w:rPr>
                <w:rFonts w:ascii="Times New Roman" w:eastAsia="Times New Roman" w:hAnsi="Times New Roman" w:cs="Times New Roman"/>
                <w:b/>
                <w:bCs/>
                <w:sz w:val="24"/>
                <w:szCs w:val="24"/>
              </w:rPr>
            </w:pPr>
          </w:p>
        </w:tc>
        <w:tc>
          <w:tcPr>
            <w:tcW w:w="552" w:type="dxa"/>
            <w:tcBorders>
              <w:top w:val="single" w:sz="4" w:space="0" w:color="auto"/>
              <w:left w:val="single" w:sz="4" w:space="0" w:color="auto"/>
              <w:bottom w:val="single" w:sz="4" w:space="0" w:color="auto"/>
              <w:right w:val="single" w:sz="4" w:space="0" w:color="auto"/>
            </w:tcBorders>
            <w:vAlign w:val="center"/>
          </w:tcPr>
          <w:p w:rsidR="00E74577" w:rsidRPr="006F2125" w:rsidRDefault="00E74577" w:rsidP="00573322">
            <w:pPr>
              <w:spacing w:after="0" w:line="240" w:lineRule="auto"/>
              <w:ind w:right="245"/>
              <w:jc w:val="center"/>
              <w:rPr>
                <w:rFonts w:ascii="Times New Roman" w:eastAsia="Times New Roman" w:hAnsi="Times New Roman" w:cs="Times New Roman"/>
                <w:b/>
                <w:bCs/>
                <w:sz w:val="24"/>
                <w:szCs w:val="24"/>
              </w:rPr>
            </w:pPr>
          </w:p>
        </w:tc>
        <w:tc>
          <w:tcPr>
            <w:tcW w:w="552" w:type="dxa"/>
            <w:tcBorders>
              <w:top w:val="single" w:sz="4" w:space="0" w:color="auto"/>
              <w:left w:val="single" w:sz="4" w:space="0" w:color="auto"/>
              <w:bottom w:val="single" w:sz="4" w:space="0" w:color="auto"/>
              <w:right w:val="single" w:sz="4" w:space="0" w:color="auto"/>
            </w:tcBorders>
            <w:vAlign w:val="center"/>
          </w:tcPr>
          <w:p w:rsidR="00E74577" w:rsidRPr="006F2125" w:rsidRDefault="00E74577" w:rsidP="00573322">
            <w:pPr>
              <w:spacing w:after="0" w:line="240" w:lineRule="auto"/>
              <w:ind w:right="245"/>
              <w:jc w:val="center"/>
              <w:rPr>
                <w:rFonts w:ascii="Times New Roman" w:eastAsia="Times New Roman" w:hAnsi="Times New Roman" w:cs="Times New Roman"/>
                <w:b/>
                <w:bCs/>
                <w:sz w:val="24"/>
                <w:szCs w:val="24"/>
              </w:rPr>
            </w:pPr>
          </w:p>
        </w:tc>
        <w:tc>
          <w:tcPr>
            <w:tcW w:w="553" w:type="dxa"/>
            <w:tcBorders>
              <w:top w:val="single" w:sz="4" w:space="0" w:color="auto"/>
              <w:left w:val="single" w:sz="4" w:space="0" w:color="auto"/>
              <w:bottom w:val="single" w:sz="4" w:space="0" w:color="auto"/>
              <w:right w:val="single" w:sz="4" w:space="0" w:color="auto"/>
            </w:tcBorders>
            <w:vAlign w:val="center"/>
          </w:tcPr>
          <w:p w:rsidR="00E74577" w:rsidRPr="006F2125" w:rsidRDefault="00E74577" w:rsidP="00573322">
            <w:pPr>
              <w:spacing w:after="0" w:line="240" w:lineRule="auto"/>
              <w:ind w:right="245"/>
              <w:jc w:val="center"/>
              <w:rPr>
                <w:rFonts w:ascii="Times New Roman" w:eastAsia="Times New Roman" w:hAnsi="Times New Roman" w:cs="Times New Roman"/>
                <w:b/>
                <w:bCs/>
                <w:sz w:val="24"/>
                <w:szCs w:val="24"/>
              </w:rPr>
            </w:pPr>
          </w:p>
        </w:tc>
        <w:tc>
          <w:tcPr>
            <w:tcW w:w="553" w:type="dxa"/>
            <w:tcBorders>
              <w:top w:val="single" w:sz="4" w:space="0" w:color="auto"/>
              <w:left w:val="single" w:sz="4" w:space="0" w:color="auto"/>
              <w:bottom w:val="single" w:sz="4" w:space="0" w:color="auto"/>
              <w:right w:val="single" w:sz="4" w:space="0" w:color="auto"/>
            </w:tcBorders>
            <w:vAlign w:val="center"/>
          </w:tcPr>
          <w:p w:rsidR="00E74577" w:rsidRPr="006F2125" w:rsidRDefault="00E74577" w:rsidP="00573322">
            <w:pPr>
              <w:spacing w:after="0" w:line="240" w:lineRule="auto"/>
              <w:ind w:right="245"/>
              <w:jc w:val="center"/>
              <w:rPr>
                <w:rFonts w:ascii="Times New Roman" w:eastAsia="Times New Roman" w:hAnsi="Times New Roman" w:cs="Times New Roman"/>
                <w:b/>
                <w:bCs/>
                <w:sz w:val="24"/>
                <w:szCs w:val="24"/>
              </w:rPr>
            </w:pPr>
          </w:p>
        </w:tc>
        <w:tc>
          <w:tcPr>
            <w:tcW w:w="553" w:type="dxa"/>
            <w:tcBorders>
              <w:top w:val="single" w:sz="4" w:space="0" w:color="auto"/>
              <w:left w:val="single" w:sz="4" w:space="0" w:color="auto"/>
              <w:bottom w:val="single" w:sz="4" w:space="0" w:color="auto"/>
              <w:right w:val="single" w:sz="4" w:space="0" w:color="auto"/>
            </w:tcBorders>
            <w:vAlign w:val="center"/>
          </w:tcPr>
          <w:p w:rsidR="00E74577" w:rsidRPr="006F2125" w:rsidRDefault="00E74577" w:rsidP="00573322">
            <w:pPr>
              <w:spacing w:after="0" w:line="240" w:lineRule="auto"/>
              <w:ind w:right="245"/>
              <w:jc w:val="center"/>
              <w:rPr>
                <w:rFonts w:ascii="Times New Roman" w:eastAsia="Times New Roman" w:hAnsi="Times New Roman" w:cs="Times New Roman"/>
                <w:b/>
                <w:bCs/>
                <w:sz w:val="24"/>
                <w:szCs w:val="24"/>
              </w:rPr>
            </w:pPr>
          </w:p>
        </w:tc>
        <w:tc>
          <w:tcPr>
            <w:tcW w:w="553" w:type="dxa"/>
            <w:tcBorders>
              <w:top w:val="single" w:sz="4" w:space="0" w:color="auto"/>
              <w:left w:val="single" w:sz="4" w:space="0" w:color="auto"/>
              <w:bottom w:val="single" w:sz="4" w:space="0" w:color="auto"/>
              <w:right w:val="single" w:sz="4" w:space="0" w:color="auto"/>
            </w:tcBorders>
            <w:vAlign w:val="center"/>
          </w:tcPr>
          <w:p w:rsidR="00E74577" w:rsidRPr="006F2125" w:rsidRDefault="00E74577" w:rsidP="00573322">
            <w:pPr>
              <w:spacing w:after="0" w:line="240" w:lineRule="auto"/>
              <w:ind w:right="245"/>
              <w:jc w:val="center"/>
              <w:rPr>
                <w:rFonts w:ascii="Times New Roman" w:eastAsia="Times New Roman" w:hAnsi="Times New Roman" w:cs="Times New Roman"/>
                <w:b/>
                <w:bCs/>
                <w:sz w:val="24"/>
                <w:szCs w:val="24"/>
              </w:rPr>
            </w:pPr>
          </w:p>
        </w:tc>
        <w:tc>
          <w:tcPr>
            <w:tcW w:w="553" w:type="dxa"/>
            <w:tcBorders>
              <w:top w:val="single" w:sz="4" w:space="0" w:color="auto"/>
              <w:left w:val="single" w:sz="4" w:space="0" w:color="auto"/>
              <w:bottom w:val="single" w:sz="4" w:space="0" w:color="auto"/>
              <w:right w:val="single" w:sz="4" w:space="0" w:color="auto"/>
            </w:tcBorders>
            <w:vAlign w:val="center"/>
          </w:tcPr>
          <w:p w:rsidR="00E74577" w:rsidRPr="006F2125" w:rsidRDefault="00E74577" w:rsidP="00573322">
            <w:pPr>
              <w:spacing w:after="0" w:line="240" w:lineRule="auto"/>
              <w:ind w:right="245"/>
              <w:jc w:val="center"/>
              <w:rPr>
                <w:rFonts w:ascii="Times New Roman" w:eastAsia="Times New Roman" w:hAnsi="Times New Roman" w:cs="Times New Roman"/>
                <w:b/>
                <w:bCs/>
                <w:sz w:val="24"/>
                <w:szCs w:val="24"/>
              </w:rPr>
            </w:pPr>
          </w:p>
        </w:tc>
        <w:tc>
          <w:tcPr>
            <w:tcW w:w="2736" w:type="dxa"/>
            <w:tcBorders>
              <w:top w:val="nil"/>
              <w:left w:val="single" w:sz="4" w:space="0" w:color="auto"/>
              <w:bottom w:val="nil"/>
              <w:right w:val="nil"/>
            </w:tcBorders>
            <w:tcMar>
              <w:top w:w="0" w:type="dxa"/>
              <w:left w:w="29" w:type="dxa"/>
              <w:bottom w:w="0" w:type="dxa"/>
              <w:right w:w="29" w:type="dxa"/>
            </w:tcMar>
            <w:hideMark/>
          </w:tcPr>
          <w:p w:rsidR="00E74577" w:rsidRPr="006F2125" w:rsidRDefault="00E74577" w:rsidP="00573322">
            <w:pPr>
              <w:spacing w:after="0" w:line="240" w:lineRule="auto"/>
              <w:ind w:right="245"/>
              <w:jc w:val="right"/>
              <w:rPr>
                <w:rFonts w:ascii="Times New Roman" w:eastAsia="Times New Roman" w:hAnsi="Times New Roman" w:cs="Times New Roman"/>
                <w:b/>
                <w:bCs/>
                <w:sz w:val="24"/>
                <w:szCs w:val="24"/>
              </w:rPr>
            </w:pPr>
            <w:r w:rsidRPr="006F2125">
              <w:rPr>
                <w:rFonts w:ascii="Times New Roman" w:eastAsia="Times New Roman" w:hAnsi="Times New Roman" w:cs="Times New Roman"/>
                <w:b/>
                <w:bCs/>
                <w:sz w:val="24"/>
                <w:szCs w:val="24"/>
              </w:rPr>
              <w:t>Section:</w:t>
            </w:r>
          </w:p>
        </w:tc>
        <w:tc>
          <w:tcPr>
            <w:tcW w:w="1045" w:type="dxa"/>
            <w:hideMark/>
          </w:tcPr>
          <w:p w:rsidR="00E74577" w:rsidRPr="006F2125" w:rsidRDefault="00E74577" w:rsidP="00573322">
            <w:pPr>
              <w:spacing w:after="0" w:line="240" w:lineRule="auto"/>
              <w:ind w:right="245"/>
              <w:rPr>
                <w:rFonts w:ascii="Times New Roman" w:eastAsia="Times New Roman" w:hAnsi="Times New Roman" w:cs="Times New Roman"/>
                <w:i/>
                <w:iCs/>
                <w:sz w:val="24"/>
                <w:szCs w:val="24"/>
              </w:rPr>
            </w:pPr>
            <w:r w:rsidRPr="006F2125">
              <w:rPr>
                <w:rFonts w:ascii="Times New Roman" w:eastAsia="Times New Roman" w:hAnsi="Times New Roman" w:cs="Times New Roman"/>
                <w:i/>
                <w:iCs/>
                <w:sz w:val="24"/>
                <w:szCs w:val="24"/>
              </w:rPr>
              <w:t>________</w:t>
            </w:r>
          </w:p>
        </w:tc>
      </w:tr>
    </w:tbl>
    <w:p w:rsidR="00E74577" w:rsidRPr="006F2125" w:rsidRDefault="00E74577" w:rsidP="00E74577">
      <w:pPr>
        <w:tabs>
          <w:tab w:val="left" w:pos="4046"/>
        </w:tabs>
        <w:spacing w:after="0" w:line="240" w:lineRule="auto"/>
        <w:rPr>
          <w:rFonts w:ascii="Times New Roman" w:eastAsia="Times New Roman" w:hAnsi="Times New Roman" w:cs="Times New Roman"/>
          <w:sz w:val="24"/>
          <w:szCs w:val="24"/>
        </w:rPr>
      </w:pPr>
    </w:p>
    <w:tbl>
      <w:tblPr>
        <w:tblW w:w="9150" w:type="dxa"/>
        <w:jc w:val="center"/>
        <w:shd w:val="clear" w:color="auto" w:fill="E6E6E6"/>
        <w:tblCellMar>
          <w:left w:w="0" w:type="dxa"/>
          <w:right w:w="0" w:type="dxa"/>
        </w:tblCellMar>
        <w:tblLook w:val="01E0" w:firstRow="1" w:lastRow="1" w:firstColumn="1" w:lastColumn="1" w:noHBand="0" w:noVBand="0"/>
      </w:tblPr>
      <w:tblGrid>
        <w:gridCol w:w="4579"/>
        <w:gridCol w:w="4029"/>
        <w:gridCol w:w="542"/>
      </w:tblGrid>
      <w:tr w:rsidR="00E74577" w:rsidRPr="006F2125" w:rsidTr="00573322">
        <w:trPr>
          <w:trHeight w:val="576"/>
          <w:jc w:val="center"/>
        </w:trPr>
        <w:tc>
          <w:tcPr>
            <w:tcW w:w="4579" w:type="dxa"/>
            <w:shd w:val="clear" w:color="auto" w:fill="E6E6E6"/>
            <w:tcMar>
              <w:top w:w="0" w:type="dxa"/>
              <w:left w:w="29" w:type="dxa"/>
              <w:bottom w:w="0" w:type="dxa"/>
              <w:right w:w="29" w:type="dxa"/>
            </w:tcMar>
            <w:vAlign w:val="center"/>
            <w:hideMark/>
          </w:tcPr>
          <w:p w:rsidR="00E74577" w:rsidRPr="006F2125" w:rsidRDefault="00E74577" w:rsidP="00573322">
            <w:pPr>
              <w:spacing w:after="0" w:line="240" w:lineRule="auto"/>
              <w:ind w:right="245"/>
              <w:jc w:val="center"/>
              <w:rPr>
                <w:rFonts w:ascii="Times New Roman" w:eastAsia="Times New Roman" w:hAnsi="Times New Roman" w:cs="Times New Roman"/>
                <w:b/>
                <w:bCs/>
                <w:sz w:val="24"/>
                <w:szCs w:val="24"/>
              </w:rPr>
            </w:pPr>
            <w:r w:rsidRPr="006F2125">
              <w:rPr>
                <w:rFonts w:ascii="Times New Roman" w:eastAsia="Times New Roman" w:hAnsi="Times New Roman" w:cs="Times New Roman"/>
                <w:b/>
                <w:bCs/>
                <w:sz w:val="24"/>
                <w:szCs w:val="24"/>
              </w:rPr>
              <w:t xml:space="preserve">           General Instructions:</w:t>
            </w:r>
          </w:p>
        </w:tc>
        <w:tc>
          <w:tcPr>
            <w:tcW w:w="4029" w:type="dxa"/>
            <w:shd w:val="clear" w:color="auto" w:fill="E6E6E6"/>
            <w:vAlign w:val="center"/>
          </w:tcPr>
          <w:p w:rsidR="00E74577" w:rsidRPr="006F2125" w:rsidRDefault="00E74577" w:rsidP="00573322">
            <w:pPr>
              <w:spacing w:after="0" w:line="240" w:lineRule="auto"/>
              <w:ind w:right="245"/>
              <w:jc w:val="center"/>
              <w:rPr>
                <w:rFonts w:ascii="Times New Roman" w:eastAsia="Times New Roman" w:hAnsi="Times New Roman" w:cs="Times New Roman"/>
                <w:b/>
                <w:bCs/>
                <w:sz w:val="24"/>
                <w:szCs w:val="24"/>
              </w:rPr>
            </w:pPr>
          </w:p>
        </w:tc>
        <w:tc>
          <w:tcPr>
            <w:tcW w:w="542" w:type="dxa"/>
            <w:shd w:val="clear" w:color="auto" w:fill="E6E6E6"/>
            <w:vAlign w:val="center"/>
          </w:tcPr>
          <w:p w:rsidR="00E74577" w:rsidRPr="006F2125" w:rsidRDefault="00E74577" w:rsidP="00573322">
            <w:pPr>
              <w:spacing w:after="0" w:line="240" w:lineRule="auto"/>
              <w:ind w:right="245"/>
              <w:jc w:val="center"/>
              <w:rPr>
                <w:rFonts w:ascii="Times New Roman" w:eastAsia="Times New Roman" w:hAnsi="Times New Roman" w:cs="Times New Roman"/>
                <w:b/>
                <w:bCs/>
                <w:sz w:val="24"/>
                <w:szCs w:val="24"/>
              </w:rPr>
            </w:pPr>
          </w:p>
        </w:tc>
      </w:tr>
      <w:tr w:rsidR="00E74577" w:rsidRPr="006F2125" w:rsidTr="00573322">
        <w:trPr>
          <w:trHeight w:val="2160"/>
          <w:jc w:val="center"/>
        </w:trPr>
        <w:tc>
          <w:tcPr>
            <w:tcW w:w="9150" w:type="dxa"/>
            <w:gridSpan w:val="3"/>
            <w:shd w:val="clear" w:color="auto" w:fill="E6E6E6"/>
            <w:tcMar>
              <w:top w:w="0" w:type="dxa"/>
              <w:left w:w="29" w:type="dxa"/>
              <w:bottom w:w="0" w:type="dxa"/>
              <w:right w:w="29" w:type="dxa"/>
            </w:tcMar>
            <w:hideMark/>
          </w:tcPr>
          <w:p w:rsidR="00E74577" w:rsidRPr="00F765B3" w:rsidRDefault="00E74577" w:rsidP="00573322">
            <w:pPr>
              <w:autoSpaceDE w:val="0"/>
              <w:autoSpaceDN w:val="0"/>
              <w:adjustRightInd w:val="0"/>
              <w:spacing w:after="0" w:line="480" w:lineRule="auto"/>
              <w:ind w:left="822" w:right="245"/>
              <w:jc w:val="both"/>
              <w:rPr>
                <w:rFonts w:ascii="Times New Roman" w:eastAsia="Times New Roman" w:hAnsi="Times New Roman" w:cs="Times New Roman"/>
                <w:b/>
                <w:bCs/>
                <w:sz w:val="24"/>
                <w:szCs w:val="24"/>
              </w:rPr>
            </w:pPr>
            <w:r w:rsidRPr="00F765B3">
              <w:rPr>
                <w:rFonts w:ascii="Times New Roman" w:eastAsia="Times New Roman" w:hAnsi="Times New Roman" w:cs="Times New Roman"/>
                <w:b/>
                <w:bCs/>
                <w:sz w:val="24"/>
                <w:szCs w:val="24"/>
              </w:rPr>
              <w:t>Follow the Instruction Given in Each Section of this Project + Class Instructions</w:t>
            </w:r>
          </w:p>
        </w:tc>
      </w:tr>
    </w:tbl>
    <w:p w:rsidR="00E74577" w:rsidRPr="006F2125" w:rsidRDefault="00E74577" w:rsidP="00E74577">
      <w:pPr>
        <w:spacing w:after="0" w:line="240" w:lineRule="auto"/>
        <w:rPr>
          <w:rFonts w:ascii="Times New Roman" w:eastAsia="Times New Roman" w:hAnsi="Times New Roman" w:cs="Times New Roman"/>
          <w:b/>
          <w:bCs/>
          <w:sz w:val="24"/>
          <w:szCs w:val="24"/>
        </w:rPr>
      </w:pPr>
    </w:p>
    <w:p w:rsidR="00E74577" w:rsidRPr="006F2125" w:rsidRDefault="00E74577" w:rsidP="00E74577">
      <w:pPr>
        <w:spacing w:after="0" w:line="240" w:lineRule="auto"/>
        <w:jc w:val="center"/>
        <w:rPr>
          <w:rFonts w:ascii="Times New Roman" w:eastAsia="Times New Roman" w:hAnsi="Times New Roman" w:cs="Times New Roman"/>
          <w:b/>
          <w:bCs/>
          <w:sz w:val="24"/>
          <w:szCs w:val="24"/>
        </w:rPr>
      </w:pPr>
    </w:p>
    <w:p w:rsidR="00E74577" w:rsidRPr="006F2125" w:rsidRDefault="00E74577" w:rsidP="00E74577">
      <w:pPr>
        <w:spacing w:after="0" w:line="240" w:lineRule="auto"/>
        <w:jc w:val="center"/>
        <w:rPr>
          <w:rFonts w:ascii="Times New Roman" w:eastAsia="Times New Roman" w:hAnsi="Times New Roman" w:cs="Times New Roman"/>
          <w:b/>
          <w:bCs/>
          <w:sz w:val="24"/>
          <w:szCs w:val="24"/>
        </w:rPr>
      </w:pPr>
      <w:r w:rsidRPr="006F2125">
        <w:rPr>
          <w:rFonts w:ascii="Times New Roman" w:eastAsia="Times New Roman" w:hAnsi="Times New Roman" w:cs="Times New Roman"/>
          <w:b/>
          <w:bCs/>
          <w:sz w:val="24"/>
          <w:szCs w:val="24"/>
        </w:rPr>
        <w:t>FOR INSTRUCTOR'S USE ONLY</w:t>
      </w:r>
    </w:p>
    <w:tbl>
      <w:tblPr>
        <w:tblW w:w="9211" w:type="dxa"/>
        <w:jc w:val="center"/>
        <w:tblBorders>
          <w:top w:val="double" w:sz="4" w:space="0" w:color="auto"/>
          <w:left w:val="double" w:sz="4" w:space="0" w:color="auto"/>
          <w:bottom w:val="double" w:sz="4" w:space="0" w:color="auto"/>
          <w:right w:val="double" w:sz="4" w:space="0" w:color="auto"/>
        </w:tblBorders>
        <w:tblCellMar>
          <w:left w:w="0" w:type="dxa"/>
          <w:right w:w="0" w:type="dxa"/>
        </w:tblCellMar>
        <w:tblLook w:val="01E0" w:firstRow="1" w:lastRow="1" w:firstColumn="1" w:lastColumn="1" w:noHBand="0" w:noVBand="0"/>
      </w:tblPr>
      <w:tblGrid>
        <w:gridCol w:w="4579"/>
        <w:gridCol w:w="4632"/>
      </w:tblGrid>
      <w:tr w:rsidR="00E74577" w:rsidRPr="006F2125" w:rsidTr="00573322">
        <w:trPr>
          <w:trHeight w:val="539"/>
          <w:jc w:val="center"/>
        </w:trPr>
        <w:tc>
          <w:tcPr>
            <w:tcW w:w="4579" w:type="dxa"/>
            <w:tcBorders>
              <w:top w:val="double" w:sz="4" w:space="0" w:color="auto"/>
              <w:left w:val="double" w:sz="4" w:space="0" w:color="auto"/>
              <w:bottom w:val="nil"/>
              <w:right w:val="nil"/>
            </w:tcBorders>
            <w:tcMar>
              <w:top w:w="0" w:type="dxa"/>
              <w:left w:w="29" w:type="dxa"/>
              <w:bottom w:w="0" w:type="dxa"/>
              <w:right w:w="29" w:type="dxa"/>
            </w:tcMar>
            <w:vAlign w:val="center"/>
            <w:hideMark/>
          </w:tcPr>
          <w:p w:rsidR="00E74577" w:rsidRPr="006F2125" w:rsidRDefault="00E74577" w:rsidP="00573322">
            <w:pPr>
              <w:spacing w:after="0" w:line="240" w:lineRule="auto"/>
              <w:ind w:right="245"/>
              <w:rPr>
                <w:rFonts w:ascii="Times New Roman" w:eastAsia="Times New Roman" w:hAnsi="Times New Roman" w:cs="Times New Roman"/>
                <w:b/>
                <w:bCs/>
                <w:sz w:val="24"/>
                <w:szCs w:val="24"/>
              </w:rPr>
            </w:pPr>
            <w:r w:rsidRPr="006F2125">
              <w:rPr>
                <w:rFonts w:ascii="Times New Roman" w:eastAsia="Times New Roman" w:hAnsi="Times New Roman" w:cs="Times New Roman"/>
                <w:b/>
                <w:bCs/>
                <w:sz w:val="24"/>
                <w:szCs w:val="24"/>
              </w:rPr>
              <w:t xml:space="preserve">TOTAL MARK:  </w:t>
            </w:r>
            <w:r>
              <w:rPr>
                <w:rFonts w:ascii="Times New Roman" w:eastAsia="Times New Roman" w:hAnsi="Times New Roman" w:cs="Times New Roman"/>
                <w:b/>
                <w:bCs/>
                <w:sz w:val="24"/>
                <w:szCs w:val="24"/>
              </w:rPr>
              <w:t>40</w:t>
            </w:r>
          </w:p>
        </w:tc>
        <w:tc>
          <w:tcPr>
            <w:tcW w:w="4632" w:type="dxa"/>
            <w:tcBorders>
              <w:top w:val="double" w:sz="4" w:space="0" w:color="auto"/>
              <w:left w:val="nil"/>
              <w:bottom w:val="nil"/>
              <w:right w:val="double" w:sz="4" w:space="0" w:color="auto"/>
            </w:tcBorders>
            <w:vAlign w:val="center"/>
            <w:hideMark/>
          </w:tcPr>
          <w:p w:rsidR="00E74577" w:rsidRPr="006F2125" w:rsidRDefault="00E74577" w:rsidP="00573322">
            <w:pPr>
              <w:spacing w:after="0" w:line="240" w:lineRule="auto"/>
              <w:ind w:right="3"/>
              <w:rPr>
                <w:rFonts w:ascii="Times New Roman" w:eastAsia="Times New Roman" w:hAnsi="Times New Roman" w:cs="Times New Roman"/>
                <w:b/>
                <w:bCs/>
                <w:sz w:val="24"/>
                <w:szCs w:val="24"/>
              </w:rPr>
            </w:pPr>
            <w:r w:rsidRPr="006F2125">
              <w:rPr>
                <w:rFonts w:ascii="Times New Roman" w:eastAsia="Times New Roman" w:hAnsi="Times New Roman" w:cs="Times New Roman"/>
                <w:b/>
                <w:bCs/>
                <w:sz w:val="24"/>
                <w:szCs w:val="24"/>
              </w:rPr>
              <w:t xml:space="preserve">                  MARK AWARDED:  ______</w:t>
            </w:r>
          </w:p>
        </w:tc>
      </w:tr>
      <w:tr w:rsidR="00E74577" w:rsidRPr="006F2125" w:rsidTr="00573322">
        <w:trPr>
          <w:trHeight w:val="539"/>
          <w:jc w:val="center"/>
        </w:trPr>
        <w:tc>
          <w:tcPr>
            <w:tcW w:w="4579" w:type="dxa"/>
            <w:tcBorders>
              <w:top w:val="nil"/>
              <w:left w:val="double" w:sz="4" w:space="0" w:color="auto"/>
              <w:bottom w:val="double" w:sz="4" w:space="0" w:color="auto"/>
              <w:right w:val="nil"/>
            </w:tcBorders>
            <w:tcMar>
              <w:top w:w="0" w:type="dxa"/>
              <w:left w:w="29" w:type="dxa"/>
              <w:bottom w:w="0" w:type="dxa"/>
              <w:right w:w="29" w:type="dxa"/>
            </w:tcMar>
            <w:vAlign w:val="center"/>
            <w:hideMark/>
          </w:tcPr>
          <w:p w:rsidR="00E74577" w:rsidRPr="006F2125" w:rsidRDefault="00E74577" w:rsidP="00573322">
            <w:pPr>
              <w:spacing w:after="0" w:line="240" w:lineRule="auto"/>
              <w:ind w:right="245"/>
              <w:rPr>
                <w:rFonts w:ascii="Times New Roman" w:eastAsia="Times New Roman" w:hAnsi="Times New Roman" w:cs="Times New Roman"/>
                <w:b/>
                <w:bCs/>
                <w:sz w:val="24"/>
                <w:szCs w:val="24"/>
              </w:rPr>
            </w:pPr>
            <w:r w:rsidRPr="006F2125">
              <w:rPr>
                <w:rFonts w:ascii="Times New Roman" w:eastAsia="Times New Roman" w:hAnsi="Times New Roman" w:cs="Times New Roman"/>
                <w:b/>
                <w:bCs/>
                <w:sz w:val="24"/>
                <w:szCs w:val="24"/>
              </w:rPr>
              <w:t xml:space="preserve"> MARKED BY: </w:t>
            </w:r>
            <w:r w:rsidRPr="006F2125">
              <w:rPr>
                <w:rFonts w:ascii="Times New Roman" w:eastAsia="Times New Roman" w:hAnsi="Times New Roman" w:cs="Times New Roman"/>
                <w:b/>
                <w:bCs/>
                <w:szCs w:val="24"/>
              </w:rPr>
              <w:t>______________________</w:t>
            </w:r>
          </w:p>
        </w:tc>
        <w:tc>
          <w:tcPr>
            <w:tcW w:w="4632" w:type="dxa"/>
            <w:tcBorders>
              <w:top w:val="nil"/>
              <w:left w:val="nil"/>
              <w:bottom w:val="double" w:sz="4" w:space="0" w:color="auto"/>
              <w:right w:val="double" w:sz="4" w:space="0" w:color="auto"/>
            </w:tcBorders>
            <w:vAlign w:val="center"/>
            <w:hideMark/>
          </w:tcPr>
          <w:p w:rsidR="00E74577" w:rsidRPr="006F2125" w:rsidRDefault="00E74577" w:rsidP="00573322">
            <w:pPr>
              <w:spacing w:after="0" w:line="240" w:lineRule="auto"/>
              <w:ind w:right="3"/>
              <w:rPr>
                <w:rFonts w:ascii="Times New Roman" w:eastAsia="Times New Roman" w:hAnsi="Times New Roman" w:cs="Times New Roman"/>
                <w:b/>
                <w:bCs/>
                <w:sz w:val="24"/>
                <w:szCs w:val="24"/>
              </w:rPr>
            </w:pPr>
            <w:r w:rsidRPr="006F2125">
              <w:rPr>
                <w:rFonts w:ascii="Times New Roman" w:eastAsia="Times New Roman" w:hAnsi="Times New Roman" w:cs="Times New Roman"/>
                <w:b/>
                <w:bCs/>
                <w:sz w:val="24"/>
                <w:szCs w:val="24"/>
              </w:rPr>
              <w:t xml:space="preserve">                 SIGNATURE: _______________</w:t>
            </w:r>
          </w:p>
        </w:tc>
      </w:tr>
    </w:tbl>
    <w:p w:rsidR="00E74577" w:rsidRPr="006F2125" w:rsidRDefault="00E74577" w:rsidP="00E74577">
      <w:pPr>
        <w:spacing w:after="0" w:line="240" w:lineRule="auto"/>
        <w:rPr>
          <w:rFonts w:ascii="Times New Roman" w:eastAsia="Times New Roman" w:hAnsi="Times New Roman" w:cs="Times New Roman"/>
          <w:sz w:val="24"/>
          <w:szCs w:val="24"/>
        </w:rPr>
      </w:pPr>
    </w:p>
    <w:p w:rsidR="00E74577" w:rsidRPr="006F2125" w:rsidRDefault="00E74577" w:rsidP="00E74577">
      <w:pPr>
        <w:spacing w:after="0" w:line="240" w:lineRule="auto"/>
        <w:rPr>
          <w:rFonts w:ascii="Times New Roman" w:eastAsia="Times New Roman" w:hAnsi="Times New Roman" w:cs="Times New Roman"/>
          <w:sz w:val="24"/>
          <w:szCs w:val="24"/>
        </w:rPr>
      </w:pPr>
    </w:p>
    <w:p w:rsidR="00E74577" w:rsidRPr="003B4CBA" w:rsidRDefault="00E74577" w:rsidP="00E74577">
      <w:pPr>
        <w:rPr>
          <w:rFonts w:asciiTheme="majorBidi" w:hAnsiTheme="majorBidi" w:cstheme="majorBidi"/>
        </w:rPr>
      </w:pPr>
    </w:p>
    <w:p w:rsidR="00E74577" w:rsidRPr="003B4CBA" w:rsidRDefault="00E74577" w:rsidP="00E74577">
      <w:pPr>
        <w:rPr>
          <w:rFonts w:asciiTheme="majorBidi" w:hAnsiTheme="majorBidi" w:cstheme="majorBidi"/>
        </w:rPr>
      </w:pPr>
    </w:p>
    <w:p w:rsidR="00E74577" w:rsidRPr="003B4CBA" w:rsidRDefault="00E74577" w:rsidP="00E74577">
      <w:pPr>
        <w:rPr>
          <w:rFonts w:asciiTheme="majorBidi" w:hAnsiTheme="majorBidi" w:cstheme="majorBidi"/>
        </w:rPr>
      </w:pPr>
    </w:p>
    <w:p w:rsidR="00D65944" w:rsidRDefault="00D65944" w:rsidP="00D65944">
      <w:pPr>
        <w:jc w:val="center"/>
        <w:rPr>
          <w:rFonts w:asciiTheme="majorBidi" w:hAnsiTheme="majorBidi" w:cstheme="majorBidi"/>
          <w:noProof/>
        </w:rPr>
      </w:pPr>
    </w:p>
    <w:p w:rsidR="00604322" w:rsidRDefault="00604322" w:rsidP="00D65944">
      <w:pPr>
        <w:jc w:val="center"/>
        <w:rPr>
          <w:rFonts w:asciiTheme="majorBidi" w:hAnsiTheme="majorBidi" w:cstheme="majorBidi"/>
          <w:noProof/>
        </w:rPr>
      </w:pPr>
    </w:p>
    <w:p w:rsidR="00604322" w:rsidRPr="00C92459" w:rsidRDefault="00604322" w:rsidP="00D65944">
      <w:pPr>
        <w:jc w:val="center"/>
        <w:rPr>
          <w:rFonts w:asciiTheme="majorBidi" w:hAnsiTheme="majorBidi" w:cstheme="majorBidi"/>
        </w:rPr>
      </w:pPr>
    </w:p>
    <w:p w:rsidR="00D65944" w:rsidRPr="00C92459" w:rsidRDefault="00D65944" w:rsidP="0045365B">
      <w:pPr>
        <w:pStyle w:val="TitlePage"/>
        <w:spacing w:before="120" w:line="240" w:lineRule="auto"/>
        <w:rPr>
          <w:rFonts w:asciiTheme="majorBidi" w:hAnsiTheme="majorBidi" w:cstheme="majorBidi"/>
          <w:b/>
          <w:sz w:val="28"/>
          <w:szCs w:val="28"/>
        </w:rPr>
      </w:pPr>
    </w:p>
    <w:p w:rsidR="00541559" w:rsidRPr="00C92459" w:rsidRDefault="00541559" w:rsidP="0045365B">
      <w:pPr>
        <w:pStyle w:val="TitlePage"/>
        <w:spacing w:before="120" w:line="240" w:lineRule="auto"/>
        <w:rPr>
          <w:rFonts w:asciiTheme="majorBidi" w:hAnsiTheme="majorBidi" w:cstheme="majorBidi"/>
          <w:b/>
          <w:sz w:val="28"/>
          <w:szCs w:val="28"/>
        </w:rPr>
      </w:pPr>
    </w:p>
    <w:p w:rsidR="0045365B" w:rsidRPr="00C92459" w:rsidRDefault="0045365B" w:rsidP="0045365B">
      <w:pPr>
        <w:pStyle w:val="TitlePage"/>
        <w:spacing w:before="120" w:line="240" w:lineRule="auto"/>
        <w:rPr>
          <w:rFonts w:asciiTheme="majorBidi" w:hAnsiTheme="majorBidi" w:cstheme="majorBidi"/>
          <w:b/>
          <w:sz w:val="28"/>
          <w:szCs w:val="28"/>
        </w:rPr>
      </w:pPr>
    </w:p>
    <w:p w:rsidR="00604322" w:rsidRDefault="00604322" w:rsidP="00711ABB">
      <w:pPr>
        <w:jc w:val="center"/>
        <w:rPr>
          <w:rFonts w:asciiTheme="majorBidi" w:hAnsiTheme="majorBidi" w:cstheme="majorBidi"/>
          <w:b/>
          <w:bCs/>
          <w:sz w:val="40"/>
          <w:szCs w:val="40"/>
        </w:rPr>
      </w:pPr>
      <w:r w:rsidRPr="00C94C62">
        <w:rPr>
          <w:rFonts w:asciiTheme="majorBidi" w:hAnsiTheme="majorBidi" w:cstheme="majorBidi"/>
          <w:b/>
          <w:bCs/>
          <w:sz w:val="56"/>
          <w:szCs w:val="56"/>
        </w:rPr>
        <w:t>S</w:t>
      </w:r>
      <w:r w:rsidR="00711ABB">
        <w:rPr>
          <w:rFonts w:asciiTheme="majorBidi" w:hAnsiTheme="majorBidi" w:cstheme="majorBidi"/>
          <w:b/>
          <w:bCs/>
          <w:sz w:val="56"/>
          <w:szCs w:val="56"/>
        </w:rPr>
        <w:t xml:space="preserve">ome Economic Parameters in the Green Valley City </w:t>
      </w:r>
    </w:p>
    <w:p w:rsidR="00604322" w:rsidRDefault="00604322" w:rsidP="00604322">
      <w:pPr>
        <w:jc w:val="center"/>
        <w:rPr>
          <w:rFonts w:asciiTheme="majorBidi" w:hAnsiTheme="majorBidi" w:cstheme="majorBidi"/>
          <w:b/>
          <w:bCs/>
          <w:sz w:val="40"/>
          <w:szCs w:val="40"/>
        </w:rPr>
      </w:pPr>
    </w:p>
    <w:p w:rsidR="00604322" w:rsidRDefault="00604322" w:rsidP="00604322">
      <w:pPr>
        <w:jc w:val="center"/>
        <w:rPr>
          <w:rFonts w:asciiTheme="majorBidi" w:hAnsiTheme="majorBidi" w:cstheme="majorBidi"/>
          <w:b/>
          <w:bCs/>
          <w:sz w:val="40"/>
          <w:szCs w:val="40"/>
        </w:rPr>
      </w:pPr>
    </w:p>
    <w:p w:rsidR="00604322" w:rsidRDefault="00604322" w:rsidP="00604322">
      <w:pPr>
        <w:jc w:val="center"/>
        <w:rPr>
          <w:rFonts w:asciiTheme="majorBidi" w:hAnsiTheme="majorBidi" w:cstheme="majorBidi"/>
          <w:b/>
          <w:bCs/>
          <w:sz w:val="40"/>
          <w:szCs w:val="40"/>
        </w:rPr>
      </w:pPr>
    </w:p>
    <w:p w:rsidR="00604322" w:rsidRPr="003B4CBA" w:rsidRDefault="00604322" w:rsidP="00604322">
      <w:pPr>
        <w:jc w:val="center"/>
        <w:rPr>
          <w:rFonts w:asciiTheme="majorBidi" w:hAnsiTheme="majorBidi" w:cstheme="majorBidi"/>
          <w:sz w:val="24"/>
          <w:szCs w:val="24"/>
        </w:rPr>
      </w:pPr>
      <w:r w:rsidRPr="003B4CBA">
        <w:rPr>
          <w:rFonts w:asciiTheme="majorBidi" w:hAnsiTheme="majorBidi" w:cstheme="majorBidi"/>
          <w:sz w:val="24"/>
          <w:szCs w:val="24"/>
        </w:rPr>
        <w:t>Name:</w:t>
      </w:r>
    </w:p>
    <w:p w:rsidR="00604322" w:rsidRPr="003B4CBA" w:rsidRDefault="00604322" w:rsidP="00604322">
      <w:pPr>
        <w:jc w:val="center"/>
        <w:rPr>
          <w:rFonts w:asciiTheme="majorBidi" w:hAnsiTheme="majorBidi" w:cstheme="majorBidi"/>
          <w:sz w:val="24"/>
          <w:szCs w:val="24"/>
        </w:rPr>
      </w:pPr>
      <w:r w:rsidRPr="003B4CBA">
        <w:rPr>
          <w:rFonts w:asciiTheme="majorBidi" w:hAnsiTheme="majorBidi" w:cstheme="majorBidi"/>
          <w:sz w:val="24"/>
          <w:szCs w:val="24"/>
        </w:rPr>
        <w:t>ID:</w:t>
      </w:r>
    </w:p>
    <w:p w:rsidR="00604322" w:rsidRDefault="00604322" w:rsidP="00604322">
      <w:pPr>
        <w:jc w:val="center"/>
        <w:rPr>
          <w:rFonts w:asciiTheme="majorBidi" w:hAnsiTheme="majorBidi" w:cstheme="majorBidi"/>
          <w:sz w:val="24"/>
          <w:szCs w:val="24"/>
        </w:rPr>
      </w:pPr>
      <w:r w:rsidRPr="003B4CBA">
        <w:rPr>
          <w:rFonts w:asciiTheme="majorBidi" w:hAnsiTheme="majorBidi" w:cstheme="majorBidi"/>
          <w:sz w:val="24"/>
          <w:szCs w:val="24"/>
        </w:rPr>
        <w:t>College:</w:t>
      </w:r>
    </w:p>
    <w:p w:rsidR="00604322" w:rsidRPr="003B4CBA" w:rsidRDefault="00604322" w:rsidP="00604322">
      <w:pPr>
        <w:jc w:val="center"/>
        <w:rPr>
          <w:rFonts w:asciiTheme="majorBidi" w:hAnsiTheme="majorBidi" w:cstheme="majorBidi"/>
          <w:sz w:val="24"/>
          <w:szCs w:val="24"/>
        </w:rPr>
      </w:pPr>
      <w:r w:rsidRPr="003B4CBA">
        <w:rPr>
          <w:rFonts w:asciiTheme="majorBidi" w:hAnsiTheme="majorBidi" w:cstheme="majorBidi"/>
          <w:sz w:val="24"/>
          <w:szCs w:val="24"/>
        </w:rPr>
        <w:t>Department:</w:t>
      </w:r>
    </w:p>
    <w:p w:rsidR="00604322" w:rsidRPr="003B4CBA" w:rsidRDefault="00604322" w:rsidP="00604322">
      <w:pPr>
        <w:jc w:val="center"/>
        <w:rPr>
          <w:rFonts w:asciiTheme="majorBidi" w:hAnsiTheme="majorBidi" w:cstheme="majorBidi"/>
          <w:sz w:val="24"/>
          <w:szCs w:val="24"/>
        </w:rPr>
      </w:pPr>
      <w:r w:rsidRPr="003B4CBA">
        <w:rPr>
          <w:rFonts w:asciiTheme="majorBidi" w:hAnsiTheme="majorBidi" w:cstheme="majorBidi"/>
          <w:sz w:val="24"/>
          <w:szCs w:val="24"/>
        </w:rPr>
        <w:t>Specialty:</w:t>
      </w:r>
    </w:p>
    <w:p w:rsidR="00604322" w:rsidRPr="003B4CBA" w:rsidRDefault="00604322" w:rsidP="00604322">
      <w:pPr>
        <w:jc w:val="center"/>
        <w:rPr>
          <w:rFonts w:asciiTheme="majorBidi" w:hAnsiTheme="majorBidi" w:cstheme="majorBidi"/>
          <w:sz w:val="24"/>
          <w:szCs w:val="24"/>
        </w:rPr>
      </w:pPr>
      <w:r>
        <w:rPr>
          <w:rFonts w:asciiTheme="majorBidi" w:hAnsiTheme="majorBidi" w:cstheme="majorBidi"/>
          <w:sz w:val="24"/>
          <w:szCs w:val="24"/>
        </w:rPr>
        <w:t>Date:</w:t>
      </w:r>
    </w:p>
    <w:p w:rsidR="00604322" w:rsidRDefault="00604322" w:rsidP="00604322">
      <w:pPr>
        <w:jc w:val="center"/>
        <w:rPr>
          <w:rFonts w:asciiTheme="majorBidi" w:hAnsiTheme="majorBidi" w:cstheme="majorBidi"/>
          <w:b/>
          <w:bCs/>
          <w:sz w:val="40"/>
          <w:szCs w:val="40"/>
        </w:rPr>
      </w:pPr>
    </w:p>
    <w:p w:rsidR="00604322" w:rsidRDefault="00604322" w:rsidP="00604322">
      <w:pPr>
        <w:jc w:val="center"/>
        <w:rPr>
          <w:rFonts w:asciiTheme="majorBidi" w:hAnsiTheme="majorBidi" w:cstheme="majorBidi"/>
          <w:b/>
          <w:bCs/>
          <w:sz w:val="40"/>
          <w:szCs w:val="40"/>
        </w:rPr>
      </w:pPr>
    </w:p>
    <w:p w:rsidR="00604322" w:rsidRDefault="00604322" w:rsidP="00604322">
      <w:pPr>
        <w:jc w:val="center"/>
        <w:rPr>
          <w:rFonts w:asciiTheme="majorBidi" w:hAnsiTheme="majorBidi" w:cstheme="majorBidi"/>
          <w:b/>
          <w:bCs/>
          <w:sz w:val="40"/>
          <w:szCs w:val="40"/>
        </w:rPr>
      </w:pPr>
    </w:p>
    <w:p w:rsidR="00604322" w:rsidRDefault="00604322" w:rsidP="00604322">
      <w:pPr>
        <w:jc w:val="center"/>
        <w:rPr>
          <w:rFonts w:asciiTheme="majorBidi" w:hAnsiTheme="majorBidi" w:cstheme="majorBidi"/>
          <w:b/>
          <w:bCs/>
          <w:sz w:val="40"/>
          <w:szCs w:val="40"/>
        </w:rPr>
      </w:pPr>
    </w:p>
    <w:p w:rsidR="00604322" w:rsidRDefault="00604322" w:rsidP="00604322">
      <w:pPr>
        <w:pStyle w:val="NormalWeb"/>
        <w:spacing w:before="274" w:beforeAutospacing="0" w:after="274"/>
        <w:ind w:left="1692" w:hanging="1260"/>
        <w:jc w:val="both"/>
      </w:pPr>
    </w:p>
    <w:p w:rsidR="00711ABB" w:rsidRDefault="00711ABB" w:rsidP="00604322">
      <w:pPr>
        <w:pStyle w:val="NormalWeb"/>
        <w:spacing w:before="274" w:beforeAutospacing="0" w:after="274"/>
        <w:ind w:left="1692" w:hanging="1260"/>
        <w:jc w:val="both"/>
      </w:pPr>
    </w:p>
    <w:p w:rsidR="00604322" w:rsidRDefault="00604322" w:rsidP="00604322">
      <w:pPr>
        <w:pStyle w:val="NormalWeb"/>
        <w:spacing w:before="274" w:beforeAutospacing="0" w:after="274"/>
        <w:ind w:left="1692" w:hanging="1260"/>
        <w:jc w:val="center"/>
        <w:rPr>
          <w:b/>
          <w:bCs/>
          <w:sz w:val="36"/>
          <w:szCs w:val="36"/>
        </w:rPr>
      </w:pPr>
      <w:r w:rsidRPr="00604322">
        <w:rPr>
          <w:b/>
          <w:bCs/>
          <w:sz w:val="36"/>
          <w:szCs w:val="36"/>
        </w:rPr>
        <w:t>Introduction</w:t>
      </w:r>
    </w:p>
    <w:p w:rsidR="00604322" w:rsidRPr="00604322" w:rsidRDefault="00604322" w:rsidP="00604322">
      <w:pPr>
        <w:pStyle w:val="NormalWeb"/>
        <w:spacing w:before="274" w:beforeAutospacing="0" w:after="274"/>
        <w:ind w:left="1692" w:hanging="1260"/>
        <w:jc w:val="center"/>
        <w:rPr>
          <w:color w:val="FF0000"/>
        </w:rPr>
      </w:pPr>
      <w:r w:rsidRPr="00604322">
        <w:rPr>
          <w:color w:val="FF0000"/>
        </w:rPr>
        <w:t>(One short paragraph of around sixty words</w:t>
      </w:r>
      <w:r>
        <w:rPr>
          <w:color w:val="FF0000"/>
        </w:rPr>
        <w:t xml:space="preserve"> to explain the goal of this report</w:t>
      </w:r>
      <w:r w:rsidRPr="00604322">
        <w:rPr>
          <w:color w:val="FF0000"/>
        </w:rPr>
        <w:t>)</w:t>
      </w:r>
    </w:p>
    <w:p w:rsidR="00604322" w:rsidRDefault="00711ABB" w:rsidP="0043187A">
      <w:pPr>
        <w:jc w:val="center"/>
        <w:rPr>
          <w:rFonts w:asciiTheme="majorBidi" w:hAnsiTheme="majorBidi" w:cstheme="majorBidi"/>
          <w:b/>
          <w:bCs/>
          <w:i/>
          <w:iCs/>
          <w:color w:val="3333CC"/>
        </w:rPr>
      </w:pPr>
      <w:r w:rsidRPr="009B58B9">
        <w:rPr>
          <w:rFonts w:asciiTheme="majorBidi" w:hAnsiTheme="majorBidi" w:cstheme="majorBidi"/>
          <w:b/>
          <w:bCs/>
          <w:i/>
          <w:iCs/>
          <w:color w:val="3333CC"/>
        </w:rPr>
        <w:t>(</w:t>
      </w:r>
      <w:r>
        <w:rPr>
          <w:rFonts w:asciiTheme="majorBidi" w:hAnsiTheme="majorBidi" w:cstheme="majorBidi"/>
          <w:b/>
          <w:bCs/>
          <w:i/>
          <w:iCs/>
          <w:color w:val="3333CC"/>
        </w:rPr>
        <w:t>5</w:t>
      </w:r>
      <w:r w:rsidRPr="009B58B9">
        <w:rPr>
          <w:rFonts w:asciiTheme="majorBidi" w:hAnsiTheme="majorBidi" w:cstheme="majorBidi"/>
          <w:b/>
          <w:bCs/>
          <w:i/>
          <w:iCs/>
          <w:color w:val="3333CC"/>
        </w:rPr>
        <w:t xml:space="preserve"> points)</w:t>
      </w:r>
    </w:p>
    <w:p w:rsidR="00187EE0" w:rsidRDefault="00187EE0" w:rsidP="00187EE0">
      <w:pPr>
        <w:spacing w:after="0" w:line="480" w:lineRule="auto"/>
        <w:ind w:firstLine="720"/>
        <w:rPr>
          <w:rFonts w:ascii="Times New Roman" w:hAnsi="Times New Roman" w:cs="Times New Roman"/>
          <w:sz w:val="24"/>
          <w:szCs w:val="24"/>
        </w:rPr>
      </w:pPr>
      <w:r w:rsidRPr="00647B92">
        <w:rPr>
          <w:rFonts w:ascii="Times New Roman" w:hAnsi="Times New Roman" w:cs="Times New Roman"/>
          <w:sz w:val="24"/>
          <w:szCs w:val="24"/>
        </w:rPr>
        <w:t>Th</w:t>
      </w:r>
      <w:r>
        <w:rPr>
          <w:rFonts w:ascii="Times New Roman" w:hAnsi="Times New Roman" w:cs="Times New Roman"/>
          <w:sz w:val="24"/>
          <w:szCs w:val="24"/>
        </w:rPr>
        <w:t>e essence of this</w:t>
      </w:r>
      <w:r w:rsidRPr="00647B92">
        <w:rPr>
          <w:rFonts w:ascii="Times New Roman" w:hAnsi="Times New Roman" w:cs="Times New Roman"/>
          <w:sz w:val="24"/>
          <w:szCs w:val="24"/>
        </w:rPr>
        <w:t xml:space="preserve"> report is to represent graphically the analysis </w:t>
      </w:r>
      <w:r>
        <w:rPr>
          <w:rFonts w:ascii="Times New Roman" w:hAnsi="Times New Roman" w:cs="Times New Roman"/>
          <w:sz w:val="24"/>
          <w:szCs w:val="24"/>
        </w:rPr>
        <w:t xml:space="preserve">of the data </w:t>
      </w:r>
      <w:r w:rsidRPr="00647B92">
        <w:rPr>
          <w:rFonts w:ascii="Times New Roman" w:hAnsi="Times New Roman" w:cs="Times New Roman"/>
          <w:sz w:val="24"/>
          <w:szCs w:val="24"/>
        </w:rPr>
        <w:t xml:space="preserve">collected </w:t>
      </w:r>
      <w:r>
        <w:rPr>
          <w:rFonts w:ascii="Times New Roman" w:hAnsi="Times New Roman" w:cs="Times New Roman"/>
          <w:sz w:val="24"/>
          <w:szCs w:val="24"/>
        </w:rPr>
        <w:t>by explaining</w:t>
      </w:r>
      <w:r w:rsidRPr="00647B92">
        <w:rPr>
          <w:rFonts w:ascii="Times New Roman" w:hAnsi="Times New Roman" w:cs="Times New Roman"/>
          <w:sz w:val="24"/>
          <w:szCs w:val="24"/>
        </w:rPr>
        <w:t xml:space="preserve"> the </w:t>
      </w:r>
      <w:r>
        <w:rPr>
          <w:rFonts w:ascii="Times New Roman" w:hAnsi="Times New Roman" w:cs="Times New Roman"/>
          <w:sz w:val="24"/>
          <w:szCs w:val="24"/>
        </w:rPr>
        <w:t xml:space="preserve">how to solve the </w:t>
      </w:r>
      <w:r w:rsidRPr="00647B92">
        <w:rPr>
          <w:rFonts w:ascii="Times New Roman" w:hAnsi="Times New Roman" w:cs="Times New Roman"/>
          <w:sz w:val="24"/>
          <w:szCs w:val="24"/>
        </w:rPr>
        <w:t xml:space="preserve">economic parameters of green valley </w:t>
      </w:r>
      <w:r>
        <w:rPr>
          <w:rFonts w:ascii="Times New Roman" w:hAnsi="Times New Roman" w:cs="Times New Roman"/>
          <w:sz w:val="24"/>
          <w:szCs w:val="24"/>
        </w:rPr>
        <w:t xml:space="preserve">city </w:t>
      </w:r>
      <w:r w:rsidRPr="00647B92">
        <w:rPr>
          <w:rFonts w:ascii="Times New Roman" w:hAnsi="Times New Roman" w:cs="Times New Roman"/>
          <w:sz w:val="24"/>
          <w:szCs w:val="24"/>
        </w:rPr>
        <w:t>in terms of production of energ</w:t>
      </w:r>
      <w:r>
        <w:rPr>
          <w:rFonts w:ascii="Times New Roman" w:hAnsi="Times New Roman" w:cs="Times New Roman"/>
          <w:sz w:val="24"/>
          <w:szCs w:val="24"/>
        </w:rPr>
        <w:t>y, i</w:t>
      </w:r>
      <w:r w:rsidRPr="00647B92">
        <w:rPr>
          <w:rFonts w:ascii="Times New Roman" w:hAnsi="Times New Roman" w:cs="Times New Roman"/>
          <w:sz w:val="24"/>
          <w:szCs w:val="24"/>
        </w:rPr>
        <w:t>llustration on how</w:t>
      </w:r>
      <w:r>
        <w:rPr>
          <w:rFonts w:ascii="Times New Roman" w:hAnsi="Times New Roman" w:cs="Times New Roman"/>
          <w:sz w:val="24"/>
          <w:szCs w:val="24"/>
        </w:rPr>
        <w:t xml:space="preserve"> it</w:t>
      </w:r>
      <w:r w:rsidRPr="00647B92">
        <w:rPr>
          <w:rFonts w:ascii="Times New Roman" w:hAnsi="Times New Roman" w:cs="Times New Roman"/>
          <w:sz w:val="24"/>
          <w:szCs w:val="24"/>
        </w:rPr>
        <w:t xml:space="preserve"> evolved to new</w:t>
      </w:r>
      <w:r>
        <w:rPr>
          <w:rFonts w:ascii="Times New Roman" w:hAnsi="Times New Roman" w:cs="Times New Roman"/>
          <w:sz w:val="24"/>
          <w:szCs w:val="24"/>
        </w:rPr>
        <w:t>er</w:t>
      </w:r>
      <w:r w:rsidRPr="00647B92">
        <w:rPr>
          <w:rFonts w:ascii="Times New Roman" w:hAnsi="Times New Roman" w:cs="Times New Roman"/>
          <w:sz w:val="24"/>
          <w:szCs w:val="24"/>
        </w:rPr>
        <w:t xml:space="preserve"> methods of production of energy</w:t>
      </w:r>
      <w:r>
        <w:rPr>
          <w:rFonts w:ascii="Times New Roman" w:hAnsi="Times New Roman" w:cs="Times New Roman"/>
          <w:sz w:val="24"/>
          <w:szCs w:val="24"/>
        </w:rPr>
        <w:t>, c</w:t>
      </w:r>
      <w:r w:rsidRPr="00647B92">
        <w:rPr>
          <w:rFonts w:ascii="Times New Roman" w:hAnsi="Times New Roman" w:cs="Times New Roman"/>
          <w:sz w:val="24"/>
          <w:szCs w:val="24"/>
        </w:rPr>
        <w:t xml:space="preserve">omparison on the sale </w:t>
      </w:r>
      <w:r>
        <w:rPr>
          <w:rFonts w:ascii="Times New Roman" w:hAnsi="Times New Roman" w:cs="Times New Roman"/>
          <w:sz w:val="24"/>
          <w:szCs w:val="24"/>
        </w:rPr>
        <w:t xml:space="preserve">of </w:t>
      </w:r>
      <w:r w:rsidRPr="00647B92">
        <w:rPr>
          <w:rFonts w:ascii="Times New Roman" w:hAnsi="Times New Roman" w:cs="Times New Roman"/>
          <w:sz w:val="24"/>
          <w:szCs w:val="24"/>
        </w:rPr>
        <w:t>oil and natural gas</w:t>
      </w:r>
      <w:r>
        <w:rPr>
          <w:rFonts w:ascii="Times New Roman" w:hAnsi="Times New Roman" w:cs="Times New Roman"/>
          <w:sz w:val="24"/>
          <w:szCs w:val="24"/>
        </w:rPr>
        <w:t xml:space="preserve"> </w:t>
      </w:r>
      <w:r w:rsidRPr="00647B92">
        <w:rPr>
          <w:rFonts w:ascii="Times New Roman" w:hAnsi="Times New Roman" w:cs="Times New Roman"/>
          <w:sz w:val="24"/>
          <w:szCs w:val="24"/>
        </w:rPr>
        <w:t xml:space="preserve">and </w:t>
      </w:r>
      <w:r>
        <w:rPr>
          <w:rFonts w:ascii="Times New Roman" w:hAnsi="Times New Roman" w:cs="Times New Roman"/>
          <w:sz w:val="24"/>
          <w:szCs w:val="24"/>
        </w:rPr>
        <w:t>some of</w:t>
      </w:r>
      <w:r w:rsidRPr="00647B92">
        <w:rPr>
          <w:rFonts w:ascii="Times New Roman" w:hAnsi="Times New Roman" w:cs="Times New Roman"/>
          <w:sz w:val="24"/>
          <w:szCs w:val="24"/>
        </w:rPr>
        <w:t xml:space="preserve"> the educational parameters within the city</w:t>
      </w:r>
      <w:r>
        <w:rPr>
          <w:rFonts w:ascii="Times New Roman" w:hAnsi="Times New Roman" w:cs="Times New Roman"/>
          <w:sz w:val="24"/>
          <w:szCs w:val="24"/>
        </w:rPr>
        <w:t xml:space="preserve"> over the years provided so as to achieve its goals. </w:t>
      </w:r>
    </w:p>
    <w:p w:rsidR="00604322" w:rsidRDefault="00604322" w:rsidP="00604322">
      <w:pPr>
        <w:pStyle w:val="NormalWeb"/>
        <w:spacing w:before="274" w:beforeAutospacing="0" w:after="274"/>
        <w:ind w:left="1692" w:hanging="1260"/>
        <w:jc w:val="center"/>
        <w:rPr>
          <w:b/>
          <w:bCs/>
          <w:sz w:val="36"/>
          <w:szCs w:val="36"/>
        </w:rPr>
      </w:pPr>
      <w:bookmarkStart w:id="0" w:name="_GoBack"/>
      <w:bookmarkEnd w:id="0"/>
      <w:r>
        <w:rPr>
          <w:b/>
          <w:bCs/>
          <w:sz w:val="36"/>
          <w:szCs w:val="36"/>
        </w:rPr>
        <w:t>Method</w:t>
      </w:r>
    </w:p>
    <w:p w:rsidR="00604322" w:rsidRDefault="00604322" w:rsidP="00604322">
      <w:pPr>
        <w:pStyle w:val="NormalWeb"/>
        <w:numPr>
          <w:ilvl w:val="0"/>
          <w:numId w:val="33"/>
        </w:numPr>
        <w:spacing w:before="274" w:beforeAutospacing="0" w:after="274"/>
        <w:rPr>
          <w:color w:val="FF0000"/>
        </w:rPr>
      </w:pPr>
      <w:r>
        <w:rPr>
          <w:color w:val="FF0000"/>
        </w:rPr>
        <w:t xml:space="preserve">Types of data used in this report (quantitative, qualitative, </w:t>
      </w:r>
      <w:proofErr w:type="spellStart"/>
      <w:r>
        <w:rPr>
          <w:color w:val="FF0000"/>
        </w:rPr>
        <w:t>etc</w:t>
      </w:r>
      <w:proofErr w:type="spellEnd"/>
      <w:r>
        <w:rPr>
          <w:color w:val="FF0000"/>
        </w:rPr>
        <w:t>)</w:t>
      </w:r>
      <w:r w:rsidR="0043187A">
        <w:rPr>
          <w:color w:val="FF0000"/>
        </w:rPr>
        <w:t xml:space="preserve"> </w:t>
      </w:r>
    </w:p>
    <w:p w:rsidR="0043187A" w:rsidRPr="0043187A" w:rsidRDefault="0043187A" w:rsidP="0043187A">
      <w:pPr>
        <w:pStyle w:val="ListParagraph"/>
        <w:ind w:left="792"/>
        <w:rPr>
          <w:rFonts w:asciiTheme="majorBidi" w:hAnsiTheme="majorBidi" w:cstheme="majorBidi"/>
          <w:b/>
          <w:bCs/>
          <w:i/>
          <w:iCs/>
          <w:color w:val="3333CC"/>
        </w:rPr>
      </w:pPr>
      <w:r w:rsidRPr="00711ABB">
        <w:rPr>
          <w:rFonts w:asciiTheme="majorBidi" w:hAnsiTheme="majorBidi" w:cstheme="majorBidi"/>
          <w:b/>
          <w:bCs/>
          <w:i/>
          <w:iCs/>
          <w:color w:val="3333CC"/>
        </w:rPr>
        <w:t>(5 points)</w:t>
      </w:r>
    </w:p>
    <w:p w:rsidR="00A268F3" w:rsidRDefault="00A268F3" w:rsidP="00A268F3">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Types of data used are </w:t>
      </w:r>
      <w:r w:rsidRPr="00236305">
        <w:rPr>
          <w:rFonts w:ascii="Times New Roman" w:hAnsi="Times New Roman" w:cs="Times New Roman"/>
          <w:sz w:val="24"/>
          <w:szCs w:val="24"/>
        </w:rPr>
        <w:t xml:space="preserve">quantitative and qualitative data. Quantitative data </w:t>
      </w:r>
      <w:r>
        <w:rPr>
          <w:rFonts w:ascii="Times New Roman" w:hAnsi="Times New Roman" w:cs="Times New Roman"/>
          <w:sz w:val="24"/>
          <w:szCs w:val="24"/>
        </w:rPr>
        <w:t xml:space="preserve">is </w:t>
      </w:r>
      <w:r w:rsidRPr="00236305">
        <w:rPr>
          <w:rFonts w:ascii="Times New Roman" w:hAnsi="Times New Roman" w:cs="Times New Roman"/>
          <w:sz w:val="24"/>
          <w:szCs w:val="24"/>
        </w:rPr>
        <w:t>data that can be measured, counted</w:t>
      </w:r>
      <w:r>
        <w:rPr>
          <w:rFonts w:ascii="Times New Roman" w:hAnsi="Times New Roman" w:cs="Times New Roman"/>
          <w:sz w:val="24"/>
          <w:szCs w:val="24"/>
        </w:rPr>
        <w:t xml:space="preserve">, </w:t>
      </w:r>
      <w:r w:rsidRPr="00236305">
        <w:rPr>
          <w:rFonts w:ascii="Times New Roman" w:hAnsi="Times New Roman" w:cs="Times New Roman"/>
          <w:sz w:val="24"/>
          <w:szCs w:val="24"/>
        </w:rPr>
        <w:t xml:space="preserve">expressed using values and numbers, </w:t>
      </w:r>
      <w:r>
        <w:rPr>
          <w:rFonts w:ascii="Times New Roman" w:hAnsi="Times New Roman" w:cs="Times New Roman"/>
          <w:sz w:val="24"/>
          <w:szCs w:val="24"/>
        </w:rPr>
        <w:t>thus being easier to use it to create</w:t>
      </w:r>
      <w:r w:rsidRPr="00236305">
        <w:rPr>
          <w:rFonts w:ascii="Times New Roman" w:hAnsi="Times New Roman" w:cs="Times New Roman"/>
          <w:sz w:val="24"/>
          <w:szCs w:val="24"/>
        </w:rPr>
        <w:t xml:space="preserve"> graphs and tables </w:t>
      </w:r>
      <w:r>
        <w:rPr>
          <w:rFonts w:ascii="Times New Roman" w:hAnsi="Times New Roman" w:cs="Times New Roman"/>
          <w:sz w:val="24"/>
          <w:szCs w:val="24"/>
        </w:rPr>
        <w:t xml:space="preserve">that are to be </w:t>
      </w:r>
      <w:r w:rsidRPr="00236305">
        <w:rPr>
          <w:rFonts w:ascii="Times New Roman" w:hAnsi="Times New Roman" w:cs="Times New Roman"/>
          <w:sz w:val="24"/>
          <w:szCs w:val="24"/>
        </w:rPr>
        <w:t>used</w:t>
      </w:r>
      <w:r>
        <w:rPr>
          <w:rFonts w:ascii="Times New Roman" w:hAnsi="Times New Roman" w:cs="Times New Roman"/>
          <w:sz w:val="24"/>
          <w:szCs w:val="24"/>
        </w:rPr>
        <w:t xml:space="preserve"> during </w:t>
      </w:r>
      <w:r w:rsidRPr="00236305">
        <w:rPr>
          <w:rFonts w:ascii="Times New Roman" w:hAnsi="Times New Roman" w:cs="Times New Roman"/>
          <w:sz w:val="24"/>
          <w:szCs w:val="24"/>
        </w:rPr>
        <w:t>present</w:t>
      </w:r>
      <w:r>
        <w:rPr>
          <w:rFonts w:ascii="Times New Roman" w:hAnsi="Times New Roman" w:cs="Times New Roman"/>
          <w:sz w:val="24"/>
          <w:szCs w:val="24"/>
        </w:rPr>
        <w:t>ation of</w:t>
      </w:r>
      <w:r w:rsidRPr="00236305">
        <w:rPr>
          <w:rFonts w:ascii="Times New Roman" w:hAnsi="Times New Roman" w:cs="Times New Roman"/>
          <w:sz w:val="24"/>
          <w:szCs w:val="24"/>
        </w:rPr>
        <w:t xml:space="preserve"> data. Qualitative data is</w:t>
      </w:r>
      <w:r>
        <w:rPr>
          <w:rFonts w:ascii="Times New Roman" w:hAnsi="Times New Roman" w:cs="Times New Roman"/>
          <w:sz w:val="24"/>
          <w:szCs w:val="24"/>
        </w:rPr>
        <w:t xml:space="preserve"> regarding to measure on the characteristics, quality or traits in something rather than in quantity. Thus, from the data obtained from quantitative data in tables and graphs, qualitative is used to give a descriptive report from it.</w:t>
      </w:r>
    </w:p>
    <w:p w:rsidR="0043187A" w:rsidRDefault="0043187A" w:rsidP="0043187A">
      <w:pPr>
        <w:pStyle w:val="NormalWeb"/>
        <w:spacing w:before="274" w:beforeAutospacing="0" w:after="274"/>
        <w:ind w:left="792"/>
        <w:rPr>
          <w:color w:val="FF0000"/>
        </w:rPr>
      </w:pPr>
      <w:r>
        <w:t>The sale of oil compared to natural gases in barrels</w:t>
      </w:r>
    </w:p>
    <w:p w:rsidR="00604322" w:rsidRDefault="00604322" w:rsidP="00604322">
      <w:pPr>
        <w:pStyle w:val="NormalWeb"/>
        <w:numPr>
          <w:ilvl w:val="0"/>
          <w:numId w:val="33"/>
        </w:numPr>
        <w:spacing w:before="274" w:beforeAutospacing="0" w:after="274"/>
        <w:rPr>
          <w:color w:val="FF0000"/>
        </w:rPr>
      </w:pPr>
      <w:r>
        <w:rPr>
          <w:color w:val="FF0000"/>
        </w:rPr>
        <w:t>Which graphics will be used to present data and why?</w:t>
      </w:r>
    </w:p>
    <w:p w:rsidR="0043187A" w:rsidRPr="0043187A" w:rsidRDefault="0043187A" w:rsidP="0043187A">
      <w:pPr>
        <w:pStyle w:val="ListParagraph"/>
        <w:spacing w:line="480" w:lineRule="auto"/>
        <w:ind w:left="792"/>
      </w:pPr>
      <w:r w:rsidRPr="0043187A">
        <w:t>Bar charts. They are used to show how data changes with time. Some of the advantages of using it is, easy to read and interpret, summarizes a large set of data and it brings a clear comparison between size.</w:t>
      </w:r>
    </w:p>
    <w:p w:rsidR="0043187A" w:rsidRPr="0043187A" w:rsidRDefault="0043187A" w:rsidP="0043187A">
      <w:pPr>
        <w:pStyle w:val="ListParagraph"/>
        <w:spacing w:line="480" w:lineRule="auto"/>
        <w:ind w:left="792"/>
      </w:pPr>
      <w:r w:rsidRPr="0043187A">
        <w:lastRenderedPageBreak/>
        <w:t xml:space="preserve">Pie charts. A graph divided in circles where each section represents a proportion of a whole. It has these advantages that is, it’s simple and easy to understand, it is an easier way to present data and </w:t>
      </w:r>
      <w:proofErr w:type="spellStart"/>
      <w:r w:rsidRPr="0043187A">
        <w:t>its</w:t>
      </w:r>
      <w:proofErr w:type="spellEnd"/>
      <w:r w:rsidRPr="0043187A">
        <w:t xml:space="preserve"> easy to elaborate and emphasize points with it.</w:t>
      </w:r>
    </w:p>
    <w:p w:rsidR="00604322" w:rsidRDefault="0043187A" w:rsidP="00EA23FD">
      <w:pPr>
        <w:pStyle w:val="ListParagraph"/>
        <w:spacing w:line="480" w:lineRule="auto"/>
        <w:ind w:left="792"/>
      </w:pPr>
      <w:r w:rsidRPr="0043187A">
        <w:t xml:space="preserve">Bar chart with a line graph. This a combination of both bar charts and line graph in one chart. </w:t>
      </w:r>
      <w:proofErr w:type="spellStart"/>
      <w:r w:rsidRPr="0043187A">
        <w:t>Its</w:t>
      </w:r>
      <w:proofErr w:type="spellEnd"/>
      <w:r w:rsidRPr="0043187A">
        <w:t xml:space="preserve"> is used to bring visualization of data, gives a better report of data and can be used to present large amount of data.</w:t>
      </w:r>
    </w:p>
    <w:p w:rsidR="00604322" w:rsidRDefault="00604322" w:rsidP="00604322">
      <w:pPr>
        <w:pStyle w:val="NormalWeb"/>
        <w:spacing w:before="274" w:beforeAutospacing="0" w:after="274"/>
        <w:ind w:left="1692" w:hanging="1260"/>
        <w:jc w:val="center"/>
        <w:rPr>
          <w:b/>
          <w:bCs/>
          <w:sz w:val="36"/>
          <w:szCs w:val="36"/>
        </w:rPr>
      </w:pPr>
      <w:r>
        <w:rPr>
          <w:b/>
          <w:bCs/>
          <w:sz w:val="36"/>
          <w:szCs w:val="36"/>
        </w:rPr>
        <w:t xml:space="preserve">Analysis and Discussion </w:t>
      </w:r>
    </w:p>
    <w:p w:rsidR="00711ABB" w:rsidRPr="009B58B9" w:rsidRDefault="00711ABB" w:rsidP="00711ABB">
      <w:pPr>
        <w:jc w:val="center"/>
        <w:rPr>
          <w:rFonts w:asciiTheme="majorBidi" w:hAnsiTheme="majorBidi" w:cstheme="majorBidi"/>
          <w:b/>
          <w:bCs/>
          <w:i/>
          <w:iCs/>
          <w:color w:val="3333CC"/>
        </w:rPr>
      </w:pPr>
      <w:r w:rsidRPr="009B58B9">
        <w:rPr>
          <w:rFonts w:asciiTheme="majorBidi" w:hAnsiTheme="majorBidi" w:cstheme="majorBidi"/>
          <w:b/>
          <w:bCs/>
          <w:i/>
          <w:iCs/>
          <w:color w:val="3333CC"/>
        </w:rPr>
        <w:t xml:space="preserve"> (</w:t>
      </w:r>
      <w:r>
        <w:rPr>
          <w:rFonts w:asciiTheme="majorBidi" w:hAnsiTheme="majorBidi" w:cstheme="majorBidi"/>
          <w:b/>
          <w:bCs/>
          <w:i/>
          <w:iCs/>
          <w:color w:val="3333CC"/>
        </w:rPr>
        <w:t>35</w:t>
      </w:r>
      <w:r w:rsidRPr="009B58B9">
        <w:rPr>
          <w:rFonts w:asciiTheme="majorBidi" w:hAnsiTheme="majorBidi" w:cstheme="majorBidi"/>
          <w:b/>
          <w:bCs/>
          <w:i/>
          <w:iCs/>
          <w:color w:val="3333CC"/>
        </w:rPr>
        <w:t xml:space="preserve"> points)</w:t>
      </w:r>
    </w:p>
    <w:p w:rsidR="00711ABB" w:rsidRPr="002C2E4F" w:rsidRDefault="00711ABB" w:rsidP="00711ABB">
      <w:pPr>
        <w:jc w:val="both"/>
        <w:rPr>
          <w:rFonts w:asciiTheme="majorBidi" w:hAnsiTheme="majorBidi" w:cstheme="majorBidi"/>
          <w:b/>
          <w:bCs/>
          <w:color w:val="003399"/>
        </w:rPr>
      </w:pPr>
      <w:r w:rsidRPr="0055081D">
        <w:rPr>
          <w:rFonts w:asciiTheme="majorBidi" w:hAnsiTheme="majorBidi" w:cstheme="majorBidi"/>
          <w:b/>
          <w:bCs/>
          <w:color w:val="FF0000"/>
        </w:rPr>
        <w:t>In this section, you should convert the data given in the tables below</w:t>
      </w:r>
      <w:r>
        <w:rPr>
          <w:rFonts w:asciiTheme="majorBidi" w:hAnsiTheme="majorBidi" w:cstheme="majorBidi"/>
          <w:b/>
          <w:bCs/>
          <w:color w:val="FF0000"/>
        </w:rPr>
        <w:t xml:space="preserve"> into charts and graphs and to write a report of about 150 words to describe each of these charts and graphs.</w:t>
      </w:r>
      <w:r w:rsidR="002C2E4F">
        <w:rPr>
          <w:rFonts w:asciiTheme="majorBidi" w:hAnsiTheme="majorBidi" w:cstheme="majorBidi"/>
          <w:b/>
          <w:bCs/>
          <w:color w:val="FF0000"/>
        </w:rPr>
        <w:t xml:space="preserve"> </w:t>
      </w:r>
      <w:r w:rsidR="002C2E4F" w:rsidRPr="002C2E4F">
        <w:rPr>
          <w:rFonts w:asciiTheme="majorBidi" w:hAnsiTheme="majorBidi" w:cstheme="majorBidi"/>
          <w:b/>
          <w:bCs/>
          <w:color w:val="003399"/>
        </w:rPr>
        <w:t xml:space="preserve">In case there is a diagram, you will directly write your report. </w:t>
      </w:r>
    </w:p>
    <w:p w:rsidR="00711ABB" w:rsidRPr="003C13CD" w:rsidRDefault="00711ABB" w:rsidP="00711ABB">
      <w:pPr>
        <w:jc w:val="center"/>
        <w:rPr>
          <w:rFonts w:ascii="Segoe UI" w:hAnsi="Segoe UI" w:cs="Segoe UI"/>
          <w:b/>
          <w:bCs/>
          <w:i/>
          <w:iCs/>
          <w:color w:val="FF0000"/>
          <w:sz w:val="20"/>
          <w:szCs w:val="20"/>
        </w:rPr>
      </w:pPr>
      <w:r w:rsidRPr="003C13CD">
        <w:rPr>
          <w:rFonts w:ascii="Segoe UI" w:hAnsi="Segoe UI" w:cs="Segoe UI"/>
          <w:b/>
          <w:bCs/>
          <w:i/>
          <w:iCs/>
          <w:color w:val="FF0000"/>
          <w:sz w:val="20"/>
          <w:szCs w:val="20"/>
        </w:rPr>
        <w:t xml:space="preserve">Table 3.1 Percentages of Production of Energy in </w:t>
      </w:r>
      <w:r>
        <w:rPr>
          <w:rFonts w:ascii="Segoe UI" w:hAnsi="Segoe UI" w:cs="Segoe UI"/>
          <w:b/>
          <w:bCs/>
          <w:i/>
          <w:iCs/>
          <w:color w:val="FF0000"/>
          <w:sz w:val="20"/>
          <w:szCs w:val="20"/>
        </w:rPr>
        <w:t>the Green Valley City</w:t>
      </w:r>
    </w:p>
    <w:tbl>
      <w:tblPr>
        <w:tblpPr w:leftFromText="180" w:rightFromText="180" w:vertAnchor="text" w:tblpX="1170" w:tblpY="1"/>
        <w:tblOverlap w:val="never"/>
        <w:tblW w:w="57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20"/>
        <w:gridCol w:w="659"/>
        <w:gridCol w:w="648"/>
        <w:gridCol w:w="659"/>
        <w:gridCol w:w="659"/>
        <w:gridCol w:w="659"/>
        <w:gridCol w:w="659"/>
      </w:tblGrid>
      <w:tr w:rsidR="00711ABB" w:rsidRPr="003C13CD" w:rsidTr="006C358D">
        <w:trPr>
          <w:cantSplit/>
          <w:trHeight w:val="377"/>
        </w:trPr>
        <w:tc>
          <w:tcPr>
            <w:tcW w:w="1820" w:type="dxa"/>
            <w:vAlign w:val="center"/>
          </w:tcPr>
          <w:p w:rsidR="00711ABB" w:rsidRDefault="00711ABB" w:rsidP="006C358D">
            <w:pPr>
              <w:jc w:val="both"/>
              <w:rPr>
                <w:rFonts w:ascii="Segoe UI" w:hAnsi="Segoe UI" w:cs="Segoe UI"/>
                <w:i/>
                <w:iCs/>
                <w:color w:val="FF0000"/>
                <w:sz w:val="20"/>
                <w:szCs w:val="20"/>
              </w:rPr>
            </w:pPr>
            <w:r>
              <w:rPr>
                <w:rFonts w:ascii="Segoe UI" w:hAnsi="Segoe UI" w:cs="Segoe UI"/>
                <w:i/>
                <w:iCs/>
                <w:color w:val="FF0000"/>
                <w:sz w:val="20"/>
                <w:szCs w:val="20"/>
              </w:rPr>
              <w:t> </w:t>
            </w:r>
          </w:p>
        </w:tc>
        <w:tc>
          <w:tcPr>
            <w:tcW w:w="659" w:type="dxa"/>
            <w:vAlign w:val="center"/>
          </w:tcPr>
          <w:p w:rsidR="00711ABB" w:rsidRDefault="00711ABB" w:rsidP="006C358D">
            <w:pPr>
              <w:jc w:val="both"/>
              <w:rPr>
                <w:rFonts w:ascii="Segoe UI" w:hAnsi="Segoe UI" w:cs="Segoe UI"/>
                <w:i/>
                <w:iCs/>
                <w:color w:val="FF0000"/>
                <w:sz w:val="20"/>
                <w:szCs w:val="20"/>
              </w:rPr>
            </w:pPr>
            <w:r>
              <w:rPr>
                <w:rFonts w:ascii="Segoe UI" w:hAnsi="Segoe UI" w:cs="Segoe UI"/>
                <w:i/>
                <w:iCs/>
                <w:color w:val="FF0000"/>
                <w:sz w:val="20"/>
                <w:szCs w:val="20"/>
              </w:rPr>
              <w:t>1990</w:t>
            </w:r>
          </w:p>
        </w:tc>
        <w:tc>
          <w:tcPr>
            <w:tcW w:w="648" w:type="dxa"/>
            <w:vAlign w:val="center"/>
          </w:tcPr>
          <w:p w:rsidR="00711ABB" w:rsidRDefault="00711ABB" w:rsidP="006C358D">
            <w:pPr>
              <w:jc w:val="both"/>
              <w:rPr>
                <w:rFonts w:ascii="Segoe UI" w:hAnsi="Segoe UI" w:cs="Segoe UI"/>
                <w:i/>
                <w:iCs/>
                <w:color w:val="FF0000"/>
                <w:sz w:val="20"/>
                <w:szCs w:val="20"/>
              </w:rPr>
            </w:pPr>
            <w:r>
              <w:rPr>
                <w:rFonts w:ascii="Segoe UI" w:hAnsi="Segoe UI" w:cs="Segoe UI"/>
                <w:i/>
                <w:iCs/>
                <w:color w:val="FF0000"/>
                <w:sz w:val="20"/>
                <w:szCs w:val="20"/>
              </w:rPr>
              <w:t>1995</w:t>
            </w:r>
          </w:p>
        </w:tc>
        <w:tc>
          <w:tcPr>
            <w:tcW w:w="659" w:type="dxa"/>
            <w:vAlign w:val="center"/>
          </w:tcPr>
          <w:p w:rsidR="00711ABB" w:rsidRDefault="00711ABB" w:rsidP="006C358D">
            <w:pPr>
              <w:jc w:val="both"/>
              <w:rPr>
                <w:rFonts w:ascii="Segoe UI" w:hAnsi="Segoe UI" w:cs="Segoe UI"/>
                <w:i/>
                <w:iCs/>
                <w:color w:val="FF0000"/>
                <w:sz w:val="20"/>
                <w:szCs w:val="20"/>
              </w:rPr>
            </w:pPr>
            <w:r>
              <w:rPr>
                <w:rFonts w:ascii="Segoe UI" w:hAnsi="Segoe UI" w:cs="Segoe UI"/>
                <w:i/>
                <w:iCs/>
                <w:color w:val="FF0000"/>
                <w:sz w:val="20"/>
                <w:szCs w:val="20"/>
              </w:rPr>
              <w:t>2000</w:t>
            </w:r>
          </w:p>
        </w:tc>
        <w:tc>
          <w:tcPr>
            <w:tcW w:w="659" w:type="dxa"/>
            <w:vAlign w:val="center"/>
          </w:tcPr>
          <w:p w:rsidR="00711ABB" w:rsidRDefault="00711ABB" w:rsidP="006C358D">
            <w:pPr>
              <w:jc w:val="both"/>
              <w:rPr>
                <w:rFonts w:ascii="Segoe UI" w:hAnsi="Segoe UI" w:cs="Segoe UI"/>
                <w:i/>
                <w:iCs/>
                <w:color w:val="FF0000"/>
                <w:sz w:val="20"/>
                <w:szCs w:val="20"/>
              </w:rPr>
            </w:pPr>
            <w:r>
              <w:rPr>
                <w:rFonts w:ascii="Segoe UI" w:hAnsi="Segoe UI" w:cs="Segoe UI"/>
                <w:i/>
                <w:iCs/>
                <w:color w:val="FF0000"/>
                <w:sz w:val="20"/>
                <w:szCs w:val="20"/>
              </w:rPr>
              <w:t>2005</w:t>
            </w:r>
          </w:p>
        </w:tc>
        <w:tc>
          <w:tcPr>
            <w:tcW w:w="659" w:type="dxa"/>
            <w:vAlign w:val="center"/>
          </w:tcPr>
          <w:p w:rsidR="00711ABB" w:rsidRDefault="00711ABB" w:rsidP="006C358D">
            <w:pPr>
              <w:jc w:val="both"/>
              <w:rPr>
                <w:rFonts w:ascii="Segoe UI" w:hAnsi="Segoe UI" w:cs="Segoe UI"/>
                <w:i/>
                <w:iCs/>
                <w:color w:val="FF0000"/>
                <w:sz w:val="20"/>
                <w:szCs w:val="20"/>
              </w:rPr>
            </w:pPr>
            <w:r>
              <w:rPr>
                <w:rFonts w:ascii="Segoe UI" w:hAnsi="Segoe UI" w:cs="Segoe UI"/>
                <w:i/>
                <w:iCs/>
                <w:color w:val="FF0000"/>
                <w:sz w:val="20"/>
                <w:szCs w:val="20"/>
              </w:rPr>
              <w:t>2010</w:t>
            </w:r>
          </w:p>
        </w:tc>
        <w:tc>
          <w:tcPr>
            <w:tcW w:w="659" w:type="dxa"/>
            <w:vAlign w:val="center"/>
          </w:tcPr>
          <w:p w:rsidR="00711ABB" w:rsidRDefault="00711ABB" w:rsidP="006C358D">
            <w:pPr>
              <w:jc w:val="both"/>
              <w:rPr>
                <w:rFonts w:ascii="Segoe UI" w:hAnsi="Segoe UI" w:cs="Segoe UI"/>
                <w:i/>
                <w:iCs/>
                <w:color w:val="FF0000"/>
                <w:sz w:val="20"/>
                <w:szCs w:val="20"/>
              </w:rPr>
            </w:pPr>
            <w:r>
              <w:rPr>
                <w:rFonts w:ascii="Segoe UI" w:hAnsi="Segoe UI" w:cs="Segoe UI"/>
                <w:i/>
                <w:iCs/>
                <w:color w:val="FF0000"/>
                <w:sz w:val="20"/>
                <w:szCs w:val="20"/>
              </w:rPr>
              <w:t>2015</w:t>
            </w:r>
          </w:p>
        </w:tc>
      </w:tr>
      <w:tr w:rsidR="00711ABB" w:rsidRPr="003C13CD" w:rsidTr="006C358D">
        <w:trPr>
          <w:cantSplit/>
          <w:trHeight w:val="377"/>
        </w:trPr>
        <w:tc>
          <w:tcPr>
            <w:tcW w:w="1820" w:type="dxa"/>
            <w:vAlign w:val="center"/>
          </w:tcPr>
          <w:p w:rsidR="00711ABB" w:rsidRDefault="00711ABB" w:rsidP="006C358D">
            <w:pPr>
              <w:jc w:val="both"/>
              <w:rPr>
                <w:rFonts w:ascii="Segoe UI" w:hAnsi="Segoe UI" w:cs="Segoe UI"/>
                <w:i/>
                <w:iCs/>
                <w:color w:val="FF0000"/>
                <w:sz w:val="20"/>
                <w:szCs w:val="20"/>
              </w:rPr>
            </w:pPr>
            <w:r>
              <w:rPr>
                <w:rFonts w:ascii="Segoe UI" w:hAnsi="Segoe UI" w:cs="Segoe UI"/>
                <w:i/>
                <w:iCs/>
                <w:color w:val="FF0000"/>
                <w:sz w:val="20"/>
                <w:szCs w:val="20"/>
              </w:rPr>
              <w:t>Oil</w:t>
            </w:r>
          </w:p>
        </w:tc>
        <w:tc>
          <w:tcPr>
            <w:tcW w:w="659" w:type="dxa"/>
            <w:vAlign w:val="center"/>
          </w:tcPr>
          <w:p w:rsidR="00711ABB" w:rsidRDefault="00711ABB" w:rsidP="006C358D">
            <w:pPr>
              <w:jc w:val="both"/>
              <w:rPr>
                <w:rFonts w:ascii="Segoe UI" w:hAnsi="Segoe UI" w:cs="Segoe UI"/>
                <w:i/>
                <w:iCs/>
                <w:color w:val="FF0000"/>
                <w:sz w:val="20"/>
                <w:szCs w:val="20"/>
              </w:rPr>
            </w:pPr>
            <w:r>
              <w:rPr>
                <w:rFonts w:ascii="Segoe UI" w:hAnsi="Segoe UI" w:cs="Segoe UI"/>
                <w:i/>
                <w:iCs/>
                <w:color w:val="FF0000"/>
                <w:sz w:val="20"/>
                <w:szCs w:val="20"/>
              </w:rPr>
              <w:t>48%</w:t>
            </w:r>
          </w:p>
        </w:tc>
        <w:tc>
          <w:tcPr>
            <w:tcW w:w="648" w:type="dxa"/>
            <w:vAlign w:val="center"/>
          </w:tcPr>
          <w:p w:rsidR="00711ABB" w:rsidRDefault="00711ABB" w:rsidP="006C358D">
            <w:pPr>
              <w:jc w:val="center"/>
              <w:rPr>
                <w:rFonts w:ascii="Segoe UI" w:hAnsi="Segoe UI" w:cs="Segoe UI"/>
                <w:i/>
                <w:iCs/>
                <w:color w:val="FF0000"/>
                <w:sz w:val="20"/>
                <w:szCs w:val="20"/>
              </w:rPr>
            </w:pPr>
            <w:r>
              <w:rPr>
                <w:rFonts w:ascii="Segoe UI" w:hAnsi="Segoe UI" w:cs="Segoe UI"/>
                <w:i/>
                <w:iCs/>
                <w:color w:val="FF0000"/>
                <w:sz w:val="20"/>
                <w:szCs w:val="20"/>
              </w:rPr>
              <w:t>45%</w:t>
            </w:r>
          </w:p>
        </w:tc>
        <w:tc>
          <w:tcPr>
            <w:tcW w:w="659" w:type="dxa"/>
            <w:vAlign w:val="center"/>
          </w:tcPr>
          <w:p w:rsidR="00711ABB" w:rsidRDefault="00711ABB" w:rsidP="006C358D">
            <w:pPr>
              <w:jc w:val="center"/>
              <w:rPr>
                <w:rFonts w:ascii="Segoe UI" w:hAnsi="Segoe UI" w:cs="Segoe UI"/>
                <w:i/>
                <w:iCs/>
                <w:color w:val="FF0000"/>
                <w:sz w:val="20"/>
                <w:szCs w:val="20"/>
              </w:rPr>
            </w:pPr>
            <w:r>
              <w:rPr>
                <w:rFonts w:ascii="Segoe UI" w:hAnsi="Segoe UI" w:cs="Segoe UI"/>
                <w:i/>
                <w:iCs/>
                <w:color w:val="FF0000"/>
                <w:sz w:val="20"/>
                <w:szCs w:val="20"/>
              </w:rPr>
              <w:t>46%</w:t>
            </w:r>
          </w:p>
        </w:tc>
        <w:tc>
          <w:tcPr>
            <w:tcW w:w="659" w:type="dxa"/>
            <w:vAlign w:val="center"/>
          </w:tcPr>
          <w:p w:rsidR="00711ABB" w:rsidRDefault="00711ABB" w:rsidP="006C358D">
            <w:pPr>
              <w:jc w:val="center"/>
              <w:rPr>
                <w:rFonts w:ascii="Segoe UI" w:hAnsi="Segoe UI" w:cs="Segoe UI"/>
                <w:i/>
                <w:iCs/>
                <w:color w:val="FF0000"/>
                <w:sz w:val="20"/>
                <w:szCs w:val="20"/>
              </w:rPr>
            </w:pPr>
            <w:r>
              <w:rPr>
                <w:rFonts w:ascii="Segoe UI" w:hAnsi="Segoe UI" w:cs="Segoe UI"/>
                <w:i/>
                <w:iCs/>
                <w:color w:val="FF0000"/>
                <w:sz w:val="20"/>
                <w:szCs w:val="20"/>
              </w:rPr>
              <w:t>35%</w:t>
            </w:r>
          </w:p>
        </w:tc>
        <w:tc>
          <w:tcPr>
            <w:tcW w:w="659" w:type="dxa"/>
            <w:vAlign w:val="center"/>
          </w:tcPr>
          <w:p w:rsidR="00711ABB" w:rsidRDefault="00711ABB" w:rsidP="006C358D">
            <w:pPr>
              <w:jc w:val="center"/>
              <w:rPr>
                <w:rFonts w:ascii="Segoe UI" w:hAnsi="Segoe UI" w:cs="Segoe UI"/>
                <w:i/>
                <w:iCs/>
                <w:color w:val="FF0000"/>
                <w:sz w:val="20"/>
                <w:szCs w:val="20"/>
              </w:rPr>
            </w:pPr>
            <w:r>
              <w:rPr>
                <w:rFonts w:ascii="Segoe UI" w:hAnsi="Segoe UI" w:cs="Segoe UI"/>
                <w:i/>
                <w:iCs/>
                <w:color w:val="FF0000"/>
                <w:sz w:val="20"/>
                <w:szCs w:val="20"/>
              </w:rPr>
              <w:t>23%</w:t>
            </w:r>
          </w:p>
        </w:tc>
        <w:tc>
          <w:tcPr>
            <w:tcW w:w="659" w:type="dxa"/>
            <w:vAlign w:val="center"/>
          </w:tcPr>
          <w:p w:rsidR="00711ABB" w:rsidRDefault="00711ABB" w:rsidP="006C358D">
            <w:pPr>
              <w:jc w:val="center"/>
              <w:rPr>
                <w:rFonts w:ascii="Segoe UI" w:hAnsi="Segoe UI" w:cs="Segoe UI"/>
                <w:i/>
                <w:iCs/>
                <w:color w:val="FF0000"/>
                <w:sz w:val="20"/>
                <w:szCs w:val="20"/>
              </w:rPr>
            </w:pPr>
            <w:r>
              <w:rPr>
                <w:rFonts w:ascii="Segoe UI" w:hAnsi="Segoe UI" w:cs="Segoe UI"/>
                <w:i/>
                <w:iCs/>
                <w:color w:val="FF0000"/>
                <w:sz w:val="20"/>
                <w:szCs w:val="20"/>
              </w:rPr>
              <w:t>16%</w:t>
            </w:r>
          </w:p>
        </w:tc>
      </w:tr>
      <w:tr w:rsidR="00711ABB" w:rsidRPr="003C13CD" w:rsidTr="006C358D">
        <w:trPr>
          <w:cantSplit/>
          <w:trHeight w:val="485"/>
        </w:trPr>
        <w:tc>
          <w:tcPr>
            <w:tcW w:w="1820" w:type="dxa"/>
            <w:vAlign w:val="center"/>
          </w:tcPr>
          <w:p w:rsidR="00711ABB" w:rsidRDefault="00711ABB" w:rsidP="006C358D">
            <w:pPr>
              <w:jc w:val="both"/>
              <w:rPr>
                <w:rFonts w:ascii="Segoe UI" w:hAnsi="Segoe UI" w:cs="Segoe UI"/>
                <w:i/>
                <w:iCs/>
                <w:color w:val="FF0000"/>
                <w:sz w:val="20"/>
                <w:szCs w:val="20"/>
              </w:rPr>
            </w:pPr>
            <w:r>
              <w:rPr>
                <w:rFonts w:ascii="Segoe UI" w:hAnsi="Segoe UI" w:cs="Segoe UI"/>
                <w:i/>
                <w:iCs/>
                <w:color w:val="FF0000"/>
                <w:sz w:val="20"/>
                <w:szCs w:val="20"/>
              </w:rPr>
              <w:t>Natural gas</w:t>
            </w:r>
          </w:p>
        </w:tc>
        <w:tc>
          <w:tcPr>
            <w:tcW w:w="659" w:type="dxa"/>
            <w:vAlign w:val="center"/>
          </w:tcPr>
          <w:p w:rsidR="00711ABB" w:rsidRDefault="00711ABB" w:rsidP="006C358D">
            <w:pPr>
              <w:jc w:val="both"/>
              <w:rPr>
                <w:rFonts w:ascii="Segoe UI" w:hAnsi="Segoe UI" w:cs="Segoe UI"/>
                <w:i/>
                <w:iCs/>
                <w:color w:val="FF0000"/>
                <w:sz w:val="20"/>
                <w:szCs w:val="20"/>
              </w:rPr>
            </w:pPr>
            <w:r>
              <w:rPr>
                <w:rFonts w:ascii="Segoe UI" w:hAnsi="Segoe UI" w:cs="Segoe UI"/>
                <w:i/>
                <w:iCs/>
                <w:color w:val="FF0000"/>
                <w:sz w:val="20"/>
                <w:szCs w:val="20"/>
              </w:rPr>
              <w:t>24%</w:t>
            </w:r>
          </w:p>
        </w:tc>
        <w:tc>
          <w:tcPr>
            <w:tcW w:w="648" w:type="dxa"/>
            <w:vAlign w:val="center"/>
          </w:tcPr>
          <w:p w:rsidR="00711ABB" w:rsidRDefault="00711ABB" w:rsidP="006C358D">
            <w:pPr>
              <w:jc w:val="center"/>
              <w:rPr>
                <w:rFonts w:ascii="Segoe UI" w:hAnsi="Segoe UI" w:cs="Segoe UI"/>
                <w:i/>
                <w:iCs/>
                <w:color w:val="FF0000"/>
                <w:sz w:val="20"/>
                <w:szCs w:val="20"/>
              </w:rPr>
            </w:pPr>
            <w:r>
              <w:rPr>
                <w:rFonts w:ascii="Segoe UI" w:hAnsi="Segoe UI" w:cs="Segoe UI"/>
                <w:i/>
                <w:iCs/>
                <w:color w:val="FF0000"/>
                <w:sz w:val="20"/>
                <w:szCs w:val="20"/>
              </w:rPr>
              <w:t>25%</w:t>
            </w:r>
          </w:p>
        </w:tc>
        <w:tc>
          <w:tcPr>
            <w:tcW w:w="659" w:type="dxa"/>
            <w:vAlign w:val="center"/>
          </w:tcPr>
          <w:p w:rsidR="00711ABB" w:rsidRDefault="00711ABB" w:rsidP="006C358D">
            <w:pPr>
              <w:jc w:val="center"/>
              <w:rPr>
                <w:rFonts w:ascii="Segoe UI" w:hAnsi="Segoe UI" w:cs="Segoe UI"/>
                <w:i/>
                <w:iCs/>
                <w:color w:val="FF0000"/>
                <w:sz w:val="20"/>
                <w:szCs w:val="20"/>
              </w:rPr>
            </w:pPr>
            <w:r>
              <w:rPr>
                <w:rFonts w:ascii="Segoe UI" w:hAnsi="Segoe UI" w:cs="Segoe UI"/>
                <w:i/>
                <w:iCs/>
                <w:color w:val="FF0000"/>
                <w:sz w:val="20"/>
                <w:szCs w:val="20"/>
              </w:rPr>
              <w:t>20%</w:t>
            </w:r>
          </w:p>
        </w:tc>
        <w:tc>
          <w:tcPr>
            <w:tcW w:w="659" w:type="dxa"/>
            <w:vAlign w:val="center"/>
          </w:tcPr>
          <w:p w:rsidR="00711ABB" w:rsidRDefault="00711ABB" w:rsidP="006C358D">
            <w:pPr>
              <w:jc w:val="center"/>
              <w:rPr>
                <w:rFonts w:ascii="Segoe UI" w:hAnsi="Segoe UI" w:cs="Segoe UI"/>
                <w:i/>
                <w:iCs/>
                <w:color w:val="FF0000"/>
                <w:sz w:val="20"/>
                <w:szCs w:val="20"/>
              </w:rPr>
            </w:pPr>
            <w:r>
              <w:rPr>
                <w:rFonts w:ascii="Segoe UI" w:hAnsi="Segoe UI" w:cs="Segoe UI"/>
                <w:i/>
                <w:iCs/>
                <w:color w:val="FF0000"/>
                <w:sz w:val="20"/>
                <w:szCs w:val="20"/>
              </w:rPr>
              <w:t>12%</w:t>
            </w:r>
          </w:p>
        </w:tc>
        <w:tc>
          <w:tcPr>
            <w:tcW w:w="659" w:type="dxa"/>
            <w:vAlign w:val="center"/>
          </w:tcPr>
          <w:p w:rsidR="00711ABB" w:rsidRDefault="00711ABB" w:rsidP="006C358D">
            <w:pPr>
              <w:jc w:val="center"/>
              <w:rPr>
                <w:rFonts w:ascii="Segoe UI" w:hAnsi="Segoe UI" w:cs="Segoe UI"/>
                <w:i/>
                <w:iCs/>
                <w:color w:val="FF0000"/>
                <w:sz w:val="20"/>
                <w:szCs w:val="20"/>
              </w:rPr>
            </w:pPr>
            <w:r>
              <w:rPr>
                <w:rFonts w:ascii="Segoe UI" w:hAnsi="Segoe UI" w:cs="Segoe UI"/>
                <w:i/>
                <w:iCs/>
                <w:color w:val="FF0000"/>
                <w:sz w:val="20"/>
                <w:szCs w:val="20"/>
              </w:rPr>
              <w:t>19%</w:t>
            </w:r>
          </w:p>
        </w:tc>
        <w:tc>
          <w:tcPr>
            <w:tcW w:w="659" w:type="dxa"/>
            <w:vAlign w:val="center"/>
          </w:tcPr>
          <w:p w:rsidR="00711ABB" w:rsidRDefault="00711ABB" w:rsidP="006C358D">
            <w:pPr>
              <w:jc w:val="center"/>
              <w:rPr>
                <w:rFonts w:ascii="Segoe UI" w:hAnsi="Segoe UI" w:cs="Segoe UI"/>
                <w:i/>
                <w:iCs/>
                <w:color w:val="FF0000"/>
                <w:sz w:val="20"/>
                <w:szCs w:val="20"/>
              </w:rPr>
            </w:pPr>
            <w:r>
              <w:rPr>
                <w:rFonts w:ascii="Segoe UI" w:hAnsi="Segoe UI" w:cs="Segoe UI"/>
                <w:i/>
                <w:iCs/>
                <w:color w:val="FF0000"/>
                <w:sz w:val="20"/>
                <w:szCs w:val="20"/>
              </w:rPr>
              <w:t>14%</w:t>
            </w:r>
          </w:p>
        </w:tc>
      </w:tr>
      <w:tr w:rsidR="00711ABB" w:rsidRPr="003C13CD" w:rsidTr="006C358D">
        <w:trPr>
          <w:cantSplit/>
          <w:trHeight w:val="422"/>
        </w:trPr>
        <w:tc>
          <w:tcPr>
            <w:tcW w:w="1820" w:type="dxa"/>
            <w:vAlign w:val="center"/>
          </w:tcPr>
          <w:p w:rsidR="00711ABB" w:rsidRDefault="00711ABB" w:rsidP="006C358D">
            <w:pPr>
              <w:jc w:val="both"/>
              <w:rPr>
                <w:rFonts w:ascii="Segoe UI" w:hAnsi="Segoe UI" w:cs="Segoe UI"/>
                <w:i/>
                <w:iCs/>
                <w:color w:val="FF0000"/>
                <w:sz w:val="20"/>
                <w:szCs w:val="20"/>
              </w:rPr>
            </w:pPr>
            <w:r>
              <w:rPr>
                <w:rFonts w:ascii="Segoe UI" w:hAnsi="Segoe UI" w:cs="Segoe UI"/>
                <w:i/>
                <w:iCs/>
                <w:color w:val="FF0000"/>
                <w:sz w:val="20"/>
                <w:szCs w:val="20"/>
              </w:rPr>
              <w:t>Coal</w:t>
            </w:r>
          </w:p>
        </w:tc>
        <w:tc>
          <w:tcPr>
            <w:tcW w:w="659" w:type="dxa"/>
            <w:vAlign w:val="center"/>
          </w:tcPr>
          <w:p w:rsidR="00711ABB" w:rsidRDefault="00711ABB" w:rsidP="006C358D">
            <w:pPr>
              <w:jc w:val="both"/>
              <w:rPr>
                <w:rFonts w:ascii="Segoe UI" w:hAnsi="Segoe UI" w:cs="Segoe UI"/>
                <w:i/>
                <w:iCs/>
                <w:color w:val="FF0000"/>
                <w:sz w:val="20"/>
                <w:szCs w:val="20"/>
              </w:rPr>
            </w:pPr>
            <w:r>
              <w:rPr>
                <w:rFonts w:ascii="Segoe UI" w:hAnsi="Segoe UI" w:cs="Segoe UI"/>
                <w:i/>
                <w:iCs/>
                <w:color w:val="FF0000"/>
                <w:sz w:val="20"/>
                <w:szCs w:val="20"/>
              </w:rPr>
              <w:t>16%</w:t>
            </w:r>
          </w:p>
        </w:tc>
        <w:tc>
          <w:tcPr>
            <w:tcW w:w="648" w:type="dxa"/>
            <w:vAlign w:val="center"/>
          </w:tcPr>
          <w:p w:rsidR="00711ABB" w:rsidRDefault="00711ABB" w:rsidP="006C358D">
            <w:pPr>
              <w:jc w:val="center"/>
              <w:rPr>
                <w:rFonts w:ascii="Segoe UI" w:hAnsi="Segoe UI" w:cs="Segoe UI"/>
                <w:i/>
                <w:iCs/>
                <w:color w:val="FF0000"/>
                <w:sz w:val="20"/>
                <w:szCs w:val="20"/>
              </w:rPr>
            </w:pPr>
            <w:r>
              <w:rPr>
                <w:rFonts w:ascii="Segoe UI" w:hAnsi="Segoe UI" w:cs="Segoe UI"/>
                <w:i/>
                <w:iCs/>
                <w:color w:val="FF0000"/>
                <w:sz w:val="20"/>
                <w:szCs w:val="20"/>
              </w:rPr>
              <w:t>17%</w:t>
            </w:r>
          </w:p>
        </w:tc>
        <w:tc>
          <w:tcPr>
            <w:tcW w:w="659" w:type="dxa"/>
            <w:vAlign w:val="center"/>
          </w:tcPr>
          <w:p w:rsidR="00711ABB" w:rsidRDefault="00711ABB" w:rsidP="006C358D">
            <w:pPr>
              <w:jc w:val="center"/>
              <w:rPr>
                <w:rFonts w:ascii="Segoe UI" w:hAnsi="Segoe UI" w:cs="Segoe UI"/>
                <w:i/>
                <w:iCs/>
                <w:color w:val="FF0000"/>
                <w:sz w:val="20"/>
                <w:szCs w:val="20"/>
              </w:rPr>
            </w:pPr>
            <w:r>
              <w:rPr>
                <w:rFonts w:ascii="Segoe UI" w:hAnsi="Segoe UI" w:cs="Segoe UI"/>
                <w:i/>
                <w:iCs/>
                <w:color w:val="FF0000"/>
                <w:sz w:val="20"/>
                <w:szCs w:val="20"/>
              </w:rPr>
              <w:t>17%</w:t>
            </w:r>
          </w:p>
        </w:tc>
        <w:tc>
          <w:tcPr>
            <w:tcW w:w="659" w:type="dxa"/>
            <w:vAlign w:val="center"/>
          </w:tcPr>
          <w:p w:rsidR="00711ABB" w:rsidRDefault="00711ABB" w:rsidP="006C358D">
            <w:pPr>
              <w:jc w:val="center"/>
              <w:rPr>
                <w:rFonts w:ascii="Segoe UI" w:hAnsi="Segoe UI" w:cs="Segoe UI"/>
                <w:i/>
                <w:iCs/>
                <w:color w:val="FF0000"/>
                <w:sz w:val="20"/>
                <w:szCs w:val="20"/>
              </w:rPr>
            </w:pPr>
            <w:r>
              <w:rPr>
                <w:rFonts w:ascii="Segoe UI" w:hAnsi="Segoe UI" w:cs="Segoe UI"/>
                <w:i/>
                <w:iCs/>
                <w:color w:val="FF0000"/>
                <w:sz w:val="20"/>
                <w:szCs w:val="20"/>
              </w:rPr>
              <w:t>15%</w:t>
            </w:r>
          </w:p>
        </w:tc>
        <w:tc>
          <w:tcPr>
            <w:tcW w:w="659" w:type="dxa"/>
            <w:vAlign w:val="center"/>
          </w:tcPr>
          <w:p w:rsidR="00711ABB" w:rsidRDefault="00711ABB" w:rsidP="006C358D">
            <w:pPr>
              <w:jc w:val="center"/>
              <w:rPr>
                <w:rFonts w:ascii="Segoe UI" w:hAnsi="Segoe UI" w:cs="Segoe UI"/>
                <w:i/>
                <w:iCs/>
                <w:color w:val="FF0000"/>
                <w:sz w:val="20"/>
                <w:szCs w:val="20"/>
              </w:rPr>
            </w:pPr>
            <w:r>
              <w:rPr>
                <w:rFonts w:ascii="Segoe UI" w:hAnsi="Segoe UI" w:cs="Segoe UI"/>
                <w:i/>
                <w:iCs/>
                <w:color w:val="FF0000"/>
                <w:sz w:val="20"/>
                <w:szCs w:val="20"/>
              </w:rPr>
              <w:t>15%</w:t>
            </w:r>
          </w:p>
        </w:tc>
        <w:tc>
          <w:tcPr>
            <w:tcW w:w="659" w:type="dxa"/>
            <w:vAlign w:val="center"/>
          </w:tcPr>
          <w:p w:rsidR="00711ABB" w:rsidRDefault="00711ABB" w:rsidP="006C358D">
            <w:pPr>
              <w:jc w:val="center"/>
              <w:rPr>
                <w:rFonts w:ascii="Segoe UI" w:hAnsi="Segoe UI" w:cs="Segoe UI"/>
                <w:i/>
                <w:iCs/>
                <w:color w:val="FF0000"/>
                <w:sz w:val="20"/>
                <w:szCs w:val="20"/>
              </w:rPr>
            </w:pPr>
            <w:r>
              <w:rPr>
                <w:rFonts w:ascii="Segoe UI" w:hAnsi="Segoe UI" w:cs="Segoe UI"/>
                <w:i/>
                <w:iCs/>
                <w:color w:val="FF0000"/>
                <w:sz w:val="20"/>
                <w:szCs w:val="20"/>
              </w:rPr>
              <w:t>12%</w:t>
            </w:r>
          </w:p>
        </w:tc>
      </w:tr>
      <w:tr w:rsidR="00711ABB" w:rsidRPr="003C13CD" w:rsidTr="006C358D">
        <w:trPr>
          <w:trHeight w:val="360"/>
        </w:trPr>
        <w:tc>
          <w:tcPr>
            <w:tcW w:w="1820" w:type="dxa"/>
            <w:vAlign w:val="center"/>
          </w:tcPr>
          <w:p w:rsidR="00711ABB" w:rsidRDefault="00711ABB" w:rsidP="006C358D">
            <w:pPr>
              <w:jc w:val="both"/>
              <w:rPr>
                <w:rFonts w:ascii="Segoe UI" w:hAnsi="Segoe UI" w:cs="Segoe UI"/>
                <w:i/>
                <w:iCs/>
                <w:color w:val="FF0000"/>
                <w:sz w:val="20"/>
                <w:szCs w:val="20"/>
              </w:rPr>
            </w:pPr>
            <w:r>
              <w:rPr>
                <w:rFonts w:ascii="Segoe UI" w:hAnsi="Segoe UI" w:cs="Segoe UI"/>
                <w:i/>
                <w:iCs/>
                <w:color w:val="FF0000"/>
                <w:sz w:val="20"/>
                <w:szCs w:val="20"/>
              </w:rPr>
              <w:t xml:space="preserve">Wind </w:t>
            </w:r>
          </w:p>
        </w:tc>
        <w:tc>
          <w:tcPr>
            <w:tcW w:w="659" w:type="dxa"/>
            <w:vAlign w:val="center"/>
          </w:tcPr>
          <w:p w:rsidR="00711ABB" w:rsidRDefault="00711ABB" w:rsidP="006C358D">
            <w:pPr>
              <w:jc w:val="both"/>
              <w:rPr>
                <w:rFonts w:ascii="Segoe UI" w:hAnsi="Segoe UI" w:cs="Segoe UI"/>
                <w:i/>
                <w:iCs/>
                <w:color w:val="FF0000"/>
                <w:sz w:val="20"/>
                <w:szCs w:val="20"/>
              </w:rPr>
            </w:pPr>
            <w:r>
              <w:rPr>
                <w:rFonts w:ascii="Segoe UI" w:hAnsi="Segoe UI" w:cs="Segoe UI"/>
                <w:i/>
                <w:iCs/>
                <w:color w:val="FF0000"/>
                <w:sz w:val="20"/>
                <w:szCs w:val="20"/>
              </w:rPr>
              <w:t>2%</w:t>
            </w:r>
          </w:p>
        </w:tc>
        <w:tc>
          <w:tcPr>
            <w:tcW w:w="648" w:type="dxa"/>
            <w:vAlign w:val="center"/>
          </w:tcPr>
          <w:p w:rsidR="00711ABB" w:rsidRDefault="00711ABB" w:rsidP="006C358D">
            <w:pPr>
              <w:jc w:val="center"/>
              <w:rPr>
                <w:rFonts w:ascii="Segoe UI" w:hAnsi="Segoe UI" w:cs="Segoe UI"/>
                <w:i/>
                <w:iCs/>
                <w:color w:val="FF0000"/>
                <w:sz w:val="20"/>
                <w:szCs w:val="20"/>
              </w:rPr>
            </w:pPr>
            <w:r>
              <w:rPr>
                <w:rFonts w:ascii="Segoe UI" w:hAnsi="Segoe UI" w:cs="Segoe UI"/>
                <w:i/>
                <w:iCs/>
                <w:color w:val="FF0000"/>
                <w:sz w:val="20"/>
                <w:szCs w:val="20"/>
              </w:rPr>
              <w:t>3%</w:t>
            </w:r>
          </w:p>
        </w:tc>
        <w:tc>
          <w:tcPr>
            <w:tcW w:w="659" w:type="dxa"/>
            <w:vAlign w:val="center"/>
          </w:tcPr>
          <w:p w:rsidR="00711ABB" w:rsidRDefault="00711ABB" w:rsidP="006C358D">
            <w:pPr>
              <w:jc w:val="center"/>
              <w:rPr>
                <w:rFonts w:ascii="Segoe UI" w:hAnsi="Segoe UI" w:cs="Segoe UI"/>
                <w:i/>
                <w:iCs/>
                <w:color w:val="FF0000"/>
                <w:sz w:val="20"/>
                <w:szCs w:val="20"/>
              </w:rPr>
            </w:pPr>
            <w:r>
              <w:rPr>
                <w:rFonts w:ascii="Segoe UI" w:hAnsi="Segoe UI" w:cs="Segoe UI"/>
                <w:i/>
                <w:iCs/>
                <w:color w:val="FF0000"/>
                <w:sz w:val="20"/>
                <w:szCs w:val="20"/>
              </w:rPr>
              <w:t>3%</w:t>
            </w:r>
          </w:p>
        </w:tc>
        <w:tc>
          <w:tcPr>
            <w:tcW w:w="659" w:type="dxa"/>
            <w:vAlign w:val="center"/>
          </w:tcPr>
          <w:p w:rsidR="00711ABB" w:rsidRDefault="00711ABB" w:rsidP="006C358D">
            <w:pPr>
              <w:jc w:val="center"/>
              <w:rPr>
                <w:rFonts w:ascii="Segoe UI" w:hAnsi="Segoe UI" w:cs="Segoe UI"/>
                <w:i/>
                <w:iCs/>
                <w:color w:val="FF0000"/>
                <w:sz w:val="20"/>
                <w:szCs w:val="20"/>
              </w:rPr>
            </w:pPr>
            <w:r>
              <w:rPr>
                <w:rFonts w:ascii="Segoe UI" w:hAnsi="Segoe UI" w:cs="Segoe UI"/>
                <w:i/>
                <w:iCs/>
                <w:color w:val="FF0000"/>
                <w:sz w:val="20"/>
                <w:szCs w:val="20"/>
              </w:rPr>
              <w:t>4%</w:t>
            </w:r>
          </w:p>
        </w:tc>
        <w:tc>
          <w:tcPr>
            <w:tcW w:w="659" w:type="dxa"/>
            <w:vAlign w:val="center"/>
          </w:tcPr>
          <w:p w:rsidR="00711ABB" w:rsidRDefault="00711ABB" w:rsidP="006C358D">
            <w:pPr>
              <w:jc w:val="center"/>
              <w:rPr>
                <w:rFonts w:ascii="Segoe UI" w:hAnsi="Segoe UI" w:cs="Segoe UI"/>
                <w:i/>
                <w:iCs/>
                <w:color w:val="FF0000"/>
                <w:sz w:val="20"/>
                <w:szCs w:val="20"/>
              </w:rPr>
            </w:pPr>
            <w:r>
              <w:rPr>
                <w:rFonts w:ascii="Segoe UI" w:hAnsi="Segoe UI" w:cs="Segoe UI"/>
                <w:i/>
                <w:iCs/>
                <w:color w:val="FF0000"/>
                <w:sz w:val="20"/>
                <w:szCs w:val="20"/>
              </w:rPr>
              <w:t>5%</w:t>
            </w:r>
          </w:p>
        </w:tc>
        <w:tc>
          <w:tcPr>
            <w:tcW w:w="659" w:type="dxa"/>
            <w:vAlign w:val="center"/>
          </w:tcPr>
          <w:p w:rsidR="00711ABB" w:rsidRDefault="00711ABB" w:rsidP="006C358D">
            <w:pPr>
              <w:jc w:val="center"/>
              <w:rPr>
                <w:rFonts w:ascii="Segoe UI" w:hAnsi="Segoe UI" w:cs="Segoe UI"/>
                <w:i/>
                <w:iCs/>
                <w:color w:val="FF0000"/>
                <w:sz w:val="20"/>
                <w:szCs w:val="20"/>
              </w:rPr>
            </w:pPr>
            <w:r>
              <w:rPr>
                <w:rFonts w:ascii="Segoe UI" w:hAnsi="Segoe UI" w:cs="Segoe UI"/>
                <w:i/>
                <w:iCs/>
                <w:color w:val="FF0000"/>
                <w:sz w:val="20"/>
                <w:szCs w:val="20"/>
              </w:rPr>
              <w:t>7%</w:t>
            </w:r>
          </w:p>
        </w:tc>
      </w:tr>
      <w:tr w:rsidR="00711ABB" w:rsidRPr="003C13CD" w:rsidTr="006C358D">
        <w:trPr>
          <w:trHeight w:val="360"/>
        </w:trPr>
        <w:tc>
          <w:tcPr>
            <w:tcW w:w="1820" w:type="dxa"/>
            <w:vAlign w:val="center"/>
          </w:tcPr>
          <w:p w:rsidR="00711ABB" w:rsidRDefault="00711ABB" w:rsidP="006C358D">
            <w:pPr>
              <w:jc w:val="both"/>
              <w:rPr>
                <w:rFonts w:ascii="Segoe UI" w:hAnsi="Segoe UI" w:cs="Segoe UI"/>
                <w:i/>
                <w:iCs/>
                <w:color w:val="FF0000"/>
                <w:sz w:val="20"/>
                <w:szCs w:val="20"/>
              </w:rPr>
            </w:pPr>
            <w:r>
              <w:rPr>
                <w:rFonts w:ascii="Segoe UI" w:hAnsi="Segoe UI" w:cs="Segoe UI"/>
                <w:i/>
                <w:iCs/>
                <w:color w:val="FF0000"/>
                <w:sz w:val="20"/>
                <w:szCs w:val="20"/>
              </w:rPr>
              <w:t xml:space="preserve">Solar </w:t>
            </w:r>
          </w:p>
        </w:tc>
        <w:tc>
          <w:tcPr>
            <w:tcW w:w="659" w:type="dxa"/>
            <w:vAlign w:val="center"/>
          </w:tcPr>
          <w:p w:rsidR="00711ABB" w:rsidRDefault="00711ABB" w:rsidP="006C358D">
            <w:pPr>
              <w:jc w:val="both"/>
              <w:rPr>
                <w:rFonts w:ascii="Segoe UI" w:hAnsi="Segoe UI" w:cs="Segoe UI"/>
                <w:i/>
                <w:iCs/>
                <w:color w:val="FF0000"/>
                <w:sz w:val="20"/>
                <w:szCs w:val="20"/>
              </w:rPr>
            </w:pPr>
            <w:r>
              <w:rPr>
                <w:rFonts w:ascii="Segoe UI" w:hAnsi="Segoe UI" w:cs="Segoe UI"/>
                <w:i/>
                <w:iCs/>
                <w:color w:val="FF0000"/>
                <w:sz w:val="20"/>
                <w:szCs w:val="20"/>
              </w:rPr>
              <w:t>2%</w:t>
            </w:r>
          </w:p>
        </w:tc>
        <w:tc>
          <w:tcPr>
            <w:tcW w:w="648" w:type="dxa"/>
            <w:vAlign w:val="center"/>
          </w:tcPr>
          <w:p w:rsidR="00711ABB" w:rsidRDefault="00711ABB" w:rsidP="006C358D">
            <w:pPr>
              <w:jc w:val="center"/>
              <w:rPr>
                <w:rFonts w:ascii="Segoe UI" w:hAnsi="Segoe UI" w:cs="Segoe UI"/>
                <w:i/>
                <w:iCs/>
                <w:color w:val="FF0000"/>
                <w:sz w:val="20"/>
                <w:szCs w:val="20"/>
              </w:rPr>
            </w:pPr>
            <w:r>
              <w:rPr>
                <w:rFonts w:ascii="Segoe UI" w:hAnsi="Segoe UI" w:cs="Segoe UI"/>
                <w:i/>
                <w:iCs/>
                <w:color w:val="FF0000"/>
                <w:sz w:val="20"/>
                <w:szCs w:val="20"/>
              </w:rPr>
              <w:t>2%</w:t>
            </w:r>
          </w:p>
        </w:tc>
        <w:tc>
          <w:tcPr>
            <w:tcW w:w="659" w:type="dxa"/>
            <w:vAlign w:val="center"/>
          </w:tcPr>
          <w:p w:rsidR="00711ABB" w:rsidRDefault="00711ABB" w:rsidP="006C358D">
            <w:pPr>
              <w:jc w:val="center"/>
              <w:rPr>
                <w:rFonts w:ascii="Segoe UI" w:hAnsi="Segoe UI" w:cs="Segoe UI"/>
                <w:i/>
                <w:iCs/>
                <w:color w:val="FF0000"/>
                <w:sz w:val="20"/>
                <w:szCs w:val="20"/>
              </w:rPr>
            </w:pPr>
            <w:r>
              <w:rPr>
                <w:rFonts w:ascii="Segoe UI" w:hAnsi="Segoe UI" w:cs="Segoe UI"/>
                <w:i/>
                <w:iCs/>
                <w:color w:val="FF0000"/>
                <w:sz w:val="20"/>
                <w:szCs w:val="20"/>
              </w:rPr>
              <w:t>2%</w:t>
            </w:r>
          </w:p>
        </w:tc>
        <w:tc>
          <w:tcPr>
            <w:tcW w:w="659" w:type="dxa"/>
            <w:vAlign w:val="center"/>
          </w:tcPr>
          <w:p w:rsidR="00711ABB" w:rsidRDefault="00711ABB" w:rsidP="006C358D">
            <w:pPr>
              <w:jc w:val="center"/>
              <w:rPr>
                <w:rFonts w:ascii="Segoe UI" w:hAnsi="Segoe UI" w:cs="Segoe UI"/>
                <w:i/>
                <w:iCs/>
                <w:color w:val="FF0000"/>
                <w:sz w:val="20"/>
                <w:szCs w:val="20"/>
              </w:rPr>
            </w:pPr>
            <w:r>
              <w:rPr>
                <w:rFonts w:ascii="Segoe UI" w:hAnsi="Segoe UI" w:cs="Segoe UI"/>
                <w:i/>
                <w:iCs/>
                <w:color w:val="FF0000"/>
                <w:sz w:val="20"/>
                <w:szCs w:val="20"/>
              </w:rPr>
              <w:t>5%</w:t>
            </w:r>
          </w:p>
        </w:tc>
        <w:tc>
          <w:tcPr>
            <w:tcW w:w="659" w:type="dxa"/>
            <w:vAlign w:val="center"/>
          </w:tcPr>
          <w:p w:rsidR="00711ABB" w:rsidRDefault="00711ABB" w:rsidP="006C358D">
            <w:pPr>
              <w:jc w:val="center"/>
              <w:rPr>
                <w:rFonts w:ascii="Segoe UI" w:hAnsi="Segoe UI" w:cs="Segoe UI"/>
                <w:i/>
                <w:iCs/>
                <w:color w:val="FF0000"/>
                <w:sz w:val="20"/>
                <w:szCs w:val="20"/>
              </w:rPr>
            </w:pPr>
            <w:r>
              <w:rPr>
                <w:rFonts w:ascii="Segoe UI" w:hAnsi="Segoe UI" w:cs="Segoe UI"/>
                <w:i/>
                <w:iCs/>
                <w:color w:val="FF0000"/>
                <w:sz w:val="20"/>
                <w:szCs w:val="20"/>
              </w:rPr>
              <w:t>5%</w:t>
            </w:r>
          </w:p>
        </w:tc>
        <w:tc>
          <w:tcPr>
            <w:tcW w:w="659" w:type="dxa"/>
            <w:vAlign w:val="center"/>
          </w:tcPr>
          <w:p w:rsidR="00711ABB" w:rsidRDefault="00711ABB" w:rsidP="006C358D">
            <w:pPr>
              <w:jc w:val="center"/>
              <w:rPr>
                <w:rFonts w:ascii="Segoe UI" w:hAnsi="Segoe UI" w:cs="Segoe UI"/>
                <w:i/>
                <w:iCs/>
                <w:color w:val="FF0000"/>
                <w:sz w:val="20"/>
                <w:szCs w:val="20"/>
              </w:rPr>
            </w:pPr>
            <w:r>
              <w:rPr>
                <w:rFonts w:ascii="Segoe UI" w:hAnsi="Segoe UI" w:cs="Segoe UI"/>
                <w:i/>
                <w:iCs/>
                <w:color w:val="FF0000"/>
                <w:sz w:val="20"/>
                <w:szCs w:val="20"/>
              </w:rPr>
              <w:t>9%</w:t>
            </w:r>
          </w:p>
        </w:tc>
      </w:tr>
      <w:tr w:rsidR="00711ABB" w:rsidRPr="003C13CD" w:rsidTr="006C358D">
        <w:trPr>
          <w:trHeight w:val="360"/>
        </w:trPr>
        <w:tc>
          <w:tcPr>
            <w:tcW w:w="1820" w:type="dxa"/>
            <w:vAlign w:val="center"/>
          </w:tcPr>
          <w:p w:rsidR="00711ABB" w:rsidRDefault="00711ABB" w:rsidP="006C358D">
            <w:pPr>
              <w:jc w:val="both"/>
              <w:rPr>
                <w:rFonts w:ascii="Segoe UI" w:hAnsi="Segoe UI" w:cs="Segoe UI"/>
                <w:i/>
                <w:iCs/>
                <w:color w:val="FF0000"/>
                <w:sz w:val="20"/>
                <w:szCs w:val="20"/>
              </w:rPr>
            </w:pPr>
            <w:r>
              <w:rPr>
                <w:rFonts w:ascii="Segoe UI" w:hAnsi="Segoe UI" w:cs="Segoe UI"/>
                <w:i/>
                <w:iCs/>
                <w:color w:val="FF0000"/>
                <w:sz w:val="20"/>
                <w:szCs w:val="20"/>
              </w:rPr>
              <w:t>Hydropower</w:t>
            </w:r>
          </w:p>
        </w:tc>
        <w:tc>
          <w:tcPr>
            <w:tcW w:w="659" w:type="dxa"/>
            <w:vAlign w:val="center"/>
          </w:tcPr>
          <w:p w:rsidR="00711ABB" w:rsidRDefault="00711ABB" w:rsidP="006C358D">
            <w:pPr>
              <w:jc w:val="both"/>
              <w:rPr>
                <w:rFonts w:ascii="Segoe UI" w:hAnsi="Segoe UI" w:cs="Segoe UI"/>
                <w:i/>
                <w:iCs/>
                <w:color w:val="FF0000"/>
                <w:sz w:val="20"/>
                <w:szCs w:val="20"/>
              </w:rPr>
            </w:pPr>
            <w:r>
              <w:rPr>
                <w:rFonts w:ascii="Segoe UI" w:hAnsi="Segoe UI" w:cs="Segoe UI"/>
                <w:i/>
                <w:iCs/>
                <w:color w:val="FF0000"/>
                <w:sz w:val="20"/>
                <w:szCs w:val="20"/>
              </w:rPr>
              <w:t>6%</w:t>
            </w:r>
          </w:p>
        </w:tc>
        <w:tc>
          <w:tcPr>
            <w:tcW w:w="648" w:type="dxa"/>
            <w:vAlign w:val="center"/>
          </w:tcPr>
          <w:p w:rsidR="00711ABB" w:rsidRDefault="00711ABB" w:rsidP="006C358D">
            <w:pPr>
              <w:jc w:val="center"/>
              <w:rPr>
                <w:rFonts w:ascii="Segoe UI" w:hAnsi="Segoe UI" w:cs="Segoe UI"/>
                <w:i/>
                <w:iCs/>
                <w:color w:val="FF0000"/>
                <w:sz w:val="20"/>
                <w:szCs w:val="20"/>
              </w:rPr>
            </w:pPr>
            <w:r>
              <w:rPr>
                <w:rFonts w:ascii="Segoe UI" w:hAnsi="Segoe UI" w:cs="Segoe UI"/>
                <w:i/>
                <w:iCs/>
                <w:color w:val="FF0000"/>
                <w:sz w:val="20"/>
                <w:szCs w:val="20"/>
              </w:rPr>
              <w:t>6%</w:t>
            </w:r>
          </w:p>
        </w:tc>
        <w:tc>
          <w:tcPr>
            <w:tcW w:w="659" w:type="dxa"/>
            <w:vAlign w:val="center"/>
          </w:tcPr>
          <w:p w:rsidR="00711ABB" w:rsidRDefault="00711ABB" w:rsidP="006C358D">
            <w:pPr>
              <w:jc w:val="center"/>
              <w:rPr>
                <w:rFonts w:ascii="Segoe UI" w:hAnsi="Segoe UI" w:cs="Segoe UI"/>
                <w:i/>
                <w:iCs/>
                <w:color w:val="FF0000"/>
                <w:sz w:val="20"/>
                <w:szCs w:val="20"/>
              </w:rPr>
            </w:pPr>
            <w:r>
              <w:rPr>
                <w:rFonts w:ascii="Segoe UI" w:hAnsi="Segoe UI" w:cs="Segoe UI"/>
                <w:i/>
                <w:iCs/>
                <w:color w:val="FF0000"/>
                <w:sz w:val="20"/>
                <w:szCs w:val="20"/>
              </w:rPr>
              <w:t>6%</w:t>
            </w:r>
          </w:p>
        </w:tc>
        <w:tc>
          <w:tcPr>
            <w:tcW w:w="659" w:type="dxa"/>
            <w:vAlign w:val="center"/>
          </w:tcPr>
          <w:p w:rsidR="00711ABB" w:rsidRDefault="00711ABB" w:rsidP="006C358D">
            <w:pPr>
              <w:jc w:val="center"/>
              <w:rPr>
                <w:rFonts w:ascii="Segoe UI" w:hAnsi="Segoe UI" w:cs="Segoe UI"/>
                <w:i/>
                <w:iCs/>
                <w:color w:val="FF0000"/>
                <w:sz w:val="20"/>
                <w:szCs w:val="20"/>
              </w:rPr>
            </w:pPr>
            <w:r>
              <w:rPr>
                <w:rFonts w:ascii="Segoe UI" w:hAnsi="Segoe UI" w:cs="Segoe UI"/>
                <w:i/>
                <w:iCs/>
                <w:color w:val="FF0000"/>
                <w:sz w:val="20"/>
                <w:szCs w:val="20"/>
              </w:rPr>
              <w:t>21%</w:t>
            </w:r>
          </w:p>
        </w:tc>
        <w:tc>
          <w:tcPr>
            <w:tcW w:w="659" w:type="dxa"/>
            <w:vAlign w:val="center"/>
          </w:tcPr>
          <w:p w:rsidR="00711ABB" w:rsidRDefault="00711ABB" w:rsidP="006C358D">
            <w:pPr>
              <w:jc w:val="center"/>
              <w:rPr>
                <w:rFonts w:ascii="Segoe UI" w:hAnsi="Segoe UI" w:cs="Segoe UI"/>
                <w:i/>
                <w:iCs/>
                <w:color w:val="FF0000"/>
                <w:sz w:val="20"/>
                <w:szCs w:val="20"/>
              </w:rPr>
            </w:pPr>
            <w:r>
              <w:rPr>
                <w:rFonts w:ascii="Segoe UI" w:hAnsi="Segoe UI" w:cs="Segoe UI"/>
                <w:i/>
                <w:iCs/>
                <w:color w:val="FF0000"/>
                <w:sz w:val="20"/>
                <w:szCs w:val="20"/>
              </w:rPr>
              <w:t>22%</w:t>
            </w:r>
          </w:p>
        </w:tc>
        <w:tc>
          <w:tcPr>
            <w:tcW w:w="659" w:type="dxa"/>
            <w:vAlign w:val="center"/>
          </w:tcPr>
          <w:p w:rsidR="00711ABB" w:rsidRDefault="00711ABB" w:rsidP="006C358D">
            <w:pPr>
              <w:jc w:val="center"/>
              <w:rPr>
                <w:rFonts w:ascii="Segoe UI" w:hAnsi="Segoe UI" w:cs="Segoe UI"/>
                <w:i/>
                <w:iCs/>
                <w:color w:val="FF0000"/>
                <w:sz w:val="20"/>
                <w:szCs w:val="20"/>
              </w:rPr>
            </w:pPr>
            <w:r>
              <w:rPr>
                <w:rFonts w:ascii="Segoe UI" w:hAnsi="Segoe UI" w:cs="Segoe UI"/>
                <w:i/>
                <w:iCs/>
                <w:color w:val="FF0000"/>
                <w:sz w:val="20"/>
                <w:szCs w:val="20"/>
              </w:rPr>
              <w:t>24%</w:t>
            </w:r>
          </w:p>
        </w:tc>
      </w:tr>
      <w:tr w:rsidR="00711ABB" w:rsidRPr="003C13CD" w:rsidTr="006C358D">
        <w:trPr>
          <w:trHeight w:val="360"/>
        </w:trPr>
        <w:tc>
          <w:tcPr>
            <w:tcW w:w="1820" w:type="dxa"/>
            <w:vAlign w:val="center"/>
          </w:tcPr>
          <w:p w:rsidR="00711ABB" w:rsidRDefault="00711ABB" w:rsidP="006C358D">
            <w:pPr>
              <w:jc w:val="both"/>
              <w:rPr>
                <w:rFonts w:ascii="Segoe UI" w:hAnsi="Segoe UI" w:cs="Segoe UI"/>
                <w:i/>
                <w:iCs/>
                <w:color w:val="FF0000"/>
                <w:sz w:val="20"/>
                <w:szCs w:val="20"/>
              </w:rPr>
            </w:pPr>
            <w:r>
              <w:rPr>
                <w:rFonts w:ascii="Segoe UI" w:hAnsi="Segoe UI" w:cs="Segoe UI"/>
                <w:i/>
                <w:iCs/>
                <w:color w:val="FF0000"/>
                <w:sz w:val="20"/>
                <w:szCs w:val="20"/>
              </w:rPr>
              <w:t xml:space="preserve">Biomass </w:t>
            </w:r>
          </w:p>
        </w:tc>
        <w:tc>
          <w:tcPr>
            <w:tcW w:w="659" w:type="dxa"/>
            <w:vAlign w:val="center"/>
          </w:tcPr>
          <w:p w:rsidR="00711ABB" w:rsidRDefault="00711ABB" w:rsidP="006C358D">
            <w:pPr>
              <w:jc w:val="both"/>
              <w:rPr>
                <w:rFonts w:ascii="Segoe UI" w:hAnsi="Segoe UI" w:cs="Segoe UI"/>
                <w:i/>
                <w:iCs/>
                <w:color w:val="FF0000"/>
                <w:sz w:val="20"/>
                <w:szCs w:val="20"/>
              </w:rPr>
            </w:pPr>
            <w:r>
              <w:rPr>
                <w:rFonts w:ascii="Segoe UI" w:hAnsi="Segoe UI" w:cs="Segoe UI"/>
                <w:i/>
                <w:iCs/>
                <w:color w:val="FF0000"/>
                <w:sz w:val="20"/>
                <w:szCs w:val="20"/>
              </w:rPr>
              <w:t>2%</w:t>
            </w:r>
          </w:p>
        </w:tc>
        <w:tc>
          <w:tcPr>
            <w:tcW w:w="648" w:type="dxa"/>
            <w:vAlign w:val="center"/>
          </w:tcPr>
          <w:p w:rsidR="00711ABB" w:rsidRDefault="00711ABB" w:rsidP="006C358D">
            <w:pPr>
              <w:jc w:val="center"/>
              <w:rPr>
                <w:rFonts w:ascii="Segoe UI" w:hAnsi="Segoe UI" w:cs="Segoe UI"/>
                <w:i/>
                <w:iCs/>
                <w:color w:val="FF0000"/>
                <w:sz w:val="20"/>
                <w:szCs w:val="20"/>
              </w:rPr>
            </w:pPr>
            <w:r>
              <w:rPr>
                <w:rFonts w:ascii="Segoe UI" w:hAnsi="Segoe UI" w:cs="Segoe UI"/>
                <w:i/>
                <w:iCs/>
                <w:color w:val="FF0000"/>
                <w:sz w:val="20"/>
                <w:szCs w:val="20"/>
              </w:rPr>
              <w:t>2%</w:t>
            </w:r>
          </w:p>
        </w:tc>
        <w:tc>
          <w:tcPr>
            <w:tcW w:w="659" w:type="dxa"/>
            <w:vAlign w:val="center"/>
          </w:tcPr>
          <w:p w:rsidR="00711ABB" w:rsidRDefault="00711ABB" w:rsidP="006C358D">
            <w:pPr>
              <w:jc w:val="center"/>
              <w:rPr>
                <w:rFonts w:ascii="Segoe UI" w:hAnsi="Segoe UI" w:cs="Segoe UI"/>
                <w:i/>
                <w:iCs/>
                <w:color w:val="FF0000"/>
                <w:sz w:val="20"/>
                <w:szCs w:val="20"/>
              </w:rPr>
            </w:pPr>
            <w:r>
              <w:rPr>
                <w:rFonts w:ascii="Segoe UI" w:hAnsi="Segoe UI" w:cs="Segoe UI"/>
                <w:i/>
                <w:iCs/>
                <w:color w:val="FF0000"/>
                <w:sz w:val="20"/>
                <w:szCs w:val="20"/>
              </w:rPr>
              <w:t>3%</w:t>
            </w:r>
          </w:p>
        </w:tc>
        <w:tc>
          <w:tcPr>
            <w:tcW w:w="659" w:type="dxa"/>
            <w:vAlign w:val="center"/>
          </w:tcPr>
          <w:p w:rsidR="00711ABB" w:rsidRDefault="00711ABB" w:rsidP="006C358D">
            <w:pPr>
              <w:jc w:val="center"/>
              <w:rPr>
                <w:rFonts w:ascii="Segoe UI" w:hAnsi="Segoe UI" w:cs="Segoe UI"/>
                <w:i/>
                <w:iCs/>
                <w:color w:val="FF0000"/>
                <w:sz w:val="20"/>
                <w:szCs w:val="20"/>
              </w:rPr>
            </w:pPr>
            <w:r>
              <w:rPr>
                <w:rFonts w:ascii="Segoe UI" w:hAnsi="Segoe UI" w:cs="Segoe UI"/>
                <w:i/>
                <w:iCs/>
                <w:color w:val="FF0000"/>
                <w:sz w:val="20"/>
                <w:szCs w:val="20"/>
              </w:rPr>
              <w:t>4%</w:t>
            </w:r>
          </w:p>
        </w:tc>
        <w:tc>
          <w:tcPr>
            <w:tcW w:w="659" w:type="dxa"/>
            <w:vAlign w:val="center"/>
          </w:tcPr>
          <w:p w:rsidR="00711ABB" w:rsidRDefault="00711ABB" w:rsidP="006C358D">
            <w:pPr>
              <w:jc w:val="center"/>
              <w:rPr>
                <w:rFonts w:ascii="Segoe UI" w:hAnsi="Segoe UI" w:cs="Segoe UI"/>
                <w:i/>
                <w:iCs/>
                <w:color w:val="FF0000"/>
                <w:sz w:val="20"/>
                <w:szCs w:val="20"/>
              </w:rPr>
            </w:pPr>
            <w:r>
              <w:rPr>
                <w:rFonts w:ascii="Segoe UI" w:hAnsi="Segoe UI" w:cs="Segoe UI"/>
                <w:i/>
                <w:iCs/>
                <w:color w:val="FF0000"/>
                <w:sz w:val="20"/>
                <w:szCs w:val="20"/>
              </w:rPr>
              <w:t>5%</w:t>
            </w:r>
          </w:p>
        </w:tc>
        <w:tc>
          <w:tcPr>
            <w:tcW w:w="659" w:type="dxa"/>
            <w:vAlign w:val="center"/>
          </w:tcPr>
          <w:p w:rsidR="00711ABB" w:rsidRDefault="00711ABB" w:rsidP="006C358D">
            <w:pPr>
              <w:jc w:val="center"/>
              <w:rPr>
                <w:rFonts w:ascii="Segoe UI" w:hAnsi="Segoe UI" w:cs="Segoe UI"/>
                <w:i/>
                <w:iCs/>
                <w:color w:val="FF0000"/>
                <w:sz w:val="20"/>
                <w:szCs w:val="20"/>
              </w:rPr>
            </w:pPr>
            <w:r>
              <w:rPr>
                <w:rFonts w:ascii="Segoe UI" w:hAnsi="Segoe UI" w:cs="Segoe UI"/>
                <w:i/>
                <w:iCs/>
                <w:color w:val="FF0000"/>
                <w:sz w:val="20"/>
                <w:szCs w:val="20"/>
              </w:rPr>
              <w:t>10%</w:t>
            </w:r>
          </w:p>
        </w:tc>
      </w:tr>
      <w:tr w:rsidR="00711ABB" w:rsidRPr="003C13CD" w:rsidTr="006C358D">
        <w:trPr>
          <w:trHeight w:val="360"/>
        </w:trPr>
        <w:tc>
          <w:tcPr>
            <w:tcW w:w="1820" w:type="dxa"/>
            <w:vAlign w:val="center"/>
          </w:tcPr>
          <w:p w:rsidR="00711ABB" w:rsidRDefault="00711ABB" w:rsidP="006C358D">
            <w:pPr>
              <w:jc w:val="both"/>
              <w:rPr>
                <w:rFonts w:ascii="Segoe UI" w:hAnsi="Segoe UI" w:cs="Segoe UI"/>
                <w:i/>
                <w:iCs/>
                <w:color w:val="FF0000"/>
                <w:sz w:val="20"/>
                <w:szCs w:val="20"/>
              </w:rPr>
            </w:pPr>
            <w:r>
              <w:rPr>
                <w:rFonts w:ascii="Segoe UI" w:hAnsi="Segoe UI" w:cs="Segoe UI"/>
                <w:i/>
                <w:iCs/>
                <w:color w:val="FF0000"/>
                <w:sz w:val="20"/>
                <w:szCs w:val="20"/>
              </w:rPr>
              <w:t xml:space="preserve">Geothermal </w:t>
            </w:r>
          </w:p>
        </w:tc>
        <w:tc>
          <w:tcPr>
            <w:tcW w:w="659" w:type="dxa"/>
            <w:vAlign w:val="center"/>
          </w:tcPr>
          <w:p w:rsidR="00711ABB" w:rsidRDefault="00711ABB" w:rsidP="006C358D">
            <w:pPr>
              <w:jc w:val="both"/>
              <w:rPr>
                <w:rFonts w:ascii="Segoe UI" w:hAnsi="Segoe UI" w:cs="Segoe UI"/>
                <w:i/>
                <w:iCs/>
                <w:color w:val="FF0000"/>
                <w:sz w:val="20"/>
                <w:szCs w:val="20"/>
              </w:rPr>
            </w:pPr>
            <w:r>
              <w:rPr>
                <w:rFonts w:ascii="Segoe UI" w:hAnsi="Segoe UI" w:cs="Segoe UI"/>
                <w:i/>
                <w:iCs/>
                <w:color w:val="FF0000"/>
                <w:sz w:val="20"/>
                <w:szCs w:val="20"/>
              </w:rPr>
              <w:t>0%</w:t>
            </w:r>
          </w:p>
        </w:tc>
        <w:tc>
          <w:tcPr>
            <w:tcW w:w="648" w:type="dxa"/>
            <w:vAlign w:val="center"/>
          </w:tcPr>
          <w:p w:rsidR="00711ABB" w:rsidRDefault="00711ABB" w:rsidP="006C358D">
            <w:pPr>
              <w:jc w:val="center"/>
              <w:rPr>
                <w:rFonts w:ascii="Calibri" w:hAnsi="Calibri" w:cs="Times New Roman"/>
                <w:color w:val="FF0000"/>
              </w:rPr>
            </w:pPr>
            <w:r>
              <w:rPr>
                <w:rFonts w:ascii="Calibri" w:hAnsi="Calibri"/>
                <w:color w:val="FF0000"/>
              </w:rPr>
              <w:t>0%</w:t>
            </w:r>
          </w:p>
        </w:tc>
        <w:tc>
          <w:tcPr>
            <w:tcW w:w="659" w:type="dxa"/>
            <w:vAlign w:val="center"/>
          </w:tcPr>
          <w:p w:rsidR="00711ABB" w:rsidRDefault="00711ABB" w:rsidP="006C358D">
            <w:pPr>
              <w:jc w:val="center"/>
              <w:rPr>
                <w:rFonts w:ascii="Calibri" w:hAnsi="Calibri"/>
                <w:color w:val="FF0000"/>
              </w:rPr>
            </w:pPr>
            <w:r>
              <w:rPr>
                <w:rFonts w:ascii="Calibri" w:hAnsi="Calibri"/>
                <w:color w:val="FF0000"/>
              </w:rPr>
              <w:t>3%</w:t>
            </w:r>
          </w:p>
        </w:tc>
        <w:tc>
          <w:tcPr>
            <w:tcW w:w="659" w:type="dxa"/>
            <w:vAlign w:val="center"/>
          </w:tcPr>
          <w:p w:rsidR="00711ABB" w:rsidRDefault="00711ABB" w:rsidP="006C358D">
            <w:pPr>
              <w:jc w:val="center"/>
              <w:rPr>
                <w:rFonts w:ascii="Calibri" w:hAnsi="Calibri"/>
                <w:color w:val="FF0000"/>
              </w:rPr>
            </w:pPr>
            <w:r>
              <w:rPr>
                <w:rFonts w:ascii="Calibri" w:hAnsi="Calibri"/>
                <w:color w:val="FF0000"/>
              </w:rPr>
              <w:t>4%</w:t>
            </w:r>
          </w:p>
        </w:tc>
        <w:tc>
          <w:tcPr>
            <w:tcW w:w="659" w:type="dxa"/>
            <w:vAlign w:val="center"/>
          </w:tcPr>
          <w:p w:rsidR="00711ABB" w:rsidRDefault="00711ABB" w:rsidP="006C358D">
            <w:pPr>
              <w:jc w:val="center"/>
              <w:rPr>
                <w:rFonts w:ascii="Calibri" w:hAnsi="Calibri"/>
                <w:color w:val="FF0000"/>
              </w:rPr>
            </w:pPr>
            <w:r>
              <w:rPr>
                <w:rFonts w:ascii="Calibri" w:hAnsi="Calibri"/>
                <w:color w:val="FF0000"/>
              </w:rPr>
              <w:t>6%</w:t>
            </w:r>
          </w:p>
        </w:tc>
        <w:tc>
          <w:tcPr>
            <w:tcW w:w="659" w:type="dxa"/>
            <w:vAlign w:val="center"/>
          </w:tcPr>
          <w:p w:rsidR="00711ABB" w:rsidRDefault="00711ABB" w:rsidP="006C358D">
            <w:pPr>
              <w:jc w:val="center"/>
              <w:rPr>
                <w:rFonts w:ascii="Calibri" w:hAnsi="Calibri"/>
                <w:color w:val="FF0000"/>
              </w:rPr>
            </w:pPr>
            <w:r>
              <w:rPr>
                <w:rFonts w:ascii="Calibri" w:hAnsi="Calibri"/>
                <w:color w:val="FF0000"/>
              </w:rPr>
              <w:t>8%</w:t>
            </w:r>
          </w:p>
        </w:tc>
      </w:tr>
    </w:tbl>
    <w:p w:rsidR="00711ABB" w:rsidRDefault="00711ABB" w:rsidP="00711ABB">
      <w:pPr>
        <w:jc w:val="center"/>
        <w:rPr>
          <w:rFonts w:asciiTheme="majorBidi" w:hAnsiTheme="majorBidi" w:cstheme="majorBidi"/>
          <w:b/>
          <w:bCs/>
          <w:color w:val="FF0000"/>
        </w:rPr>
      </w:pPr>
      <w:r>
        <w:rPr>
          <w:rFonts w:asciiTheme="majorBidi" w:hAnsiTheme="majorBidi" w:cstheme="majorBidi"/>
          <w:b/>
          <w:bCs/>
          <w:color w:val="FF0000"/>
        </w:rPr>
        <w:br w:type="textWrapping" w:clear="all"/>
        <w:t>(</w:t>
      </w:r>
      <w:r w:rsidRPr="003C13CD">
        <w:rPr>
          <w:rFonts w:asciiTheme="majorBidi" w:hAnsiTheme="majorBidi" w:cstheme="majorBidi"/>
          <w:b/>
          <w:bCs/>
          <w:color w:val="FF0000"/>
        </w:rPr>
        <w:t xml:space="preserve">You must change the whole table into </w:t>
      </w:r>
      <w:r>
        <w:rPr>
          <w:rFonts w:asciiTheme="majorBidi" w:hAnsiTheme="majorBidi" w:cstheme="majorBidi"/>
          <w:b/>
          <w:bCs/>
          <w:color w:val="FF0000"/>
        </w:rPr>
        <w:t xml:space="preserve">a comprehensive bar chart and two pie charts of your own choice- </w:t>
      </w:r>
      <w:r w:rsidRPr="00053217">
        <w:rPr>
          <w:rFonts w:asciiTheme="majorBidi" w:hAnsiTheme="majorBidi" w:cstheme="majorBidi"/>
          <w:b/>
          <w:bCs/>
          <w:color w:val="0000CC"/>
        </w:rPr>
        <w:t>for example you choose any two years to compare/contrast</w:t>
      </w:r>
      <w:r>
        <w:rPr>
          <w:rFonts w:asciiTheme="majorBidi" w:hAnsiTheme="majorBidi" w:cstheme="majorBidi"/>
          <w:b/>
          <w:bCs/>
          <w:color w:val="FF0000"/>
        </w:rPr>
        <w:t>. You will write two paragraphs, one about the bar chart and one about the two pie charts)</w:t>
      </w:r>
    </w:p>
    <w:p w:rsidR="00711ABB" w:rsidRDefault="00E23788" w:rsidP="00E23788">
      <w:pPr>
        <w:rPr>
          <w:rFonts w:ascii="Segoe UI" w:hAnsi="Segoe UI" w:cs="Segoe UI"/>
          <w:b/>
          <w:bCs/>
          <w:i/>
          <w:iCs/>
          <w:color w:val="FF0000"/>
          <w:sz w:val="20"/>
          <w:szCs w:val="20"/>
        </w:rPr>
      </w:pPr>
      <w:r>
        <w:rPr>
          <w:noProof/>
        </w:rPr>
        <w:lastRenderedPageBreak/>
        <w:drawing>
          <wp:inline distT="0" distB="0" distL="0" distR="0">
            <wp:extent cx="5732145" cy="3175704"/>
            <wp:effectExtent l="0" t="0" r="1905" b="5715"/>
            <wp:docPr id="2" name="Picture 2" descr="% of production of Energy in Green Valley city 60% 50% 40% 30% 20% 10% 0% Year 1990 Year 1995 Year 2000 Year 2005 Year 2010 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 of production of Energy in Green Valley city 60% 50% 40% 30% 20% 10% 0% Year 1990 Year 1995 Year 2000 Year 2005 Year 2010 Y"/>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32145" cy="3175704"/>
                    </a:xfrm>
                    <a:prstGeom prst="rect">
                      <a:avLst/>
                    </a:prstGeom>
                    <a:noFill/>
                    <a:ln>
                      <a:noFill/>
                    </a:ln>
                  </pic:spPr>
                </pic:pic>
              </a:graphicData>
            </a:graphic>
          </wp:inline>
        </w:drawing>
      </w:r>
    </w:p>
    <w:p w:rsidR="00711ABB" w:rsidRDefault="00E23788" w:rsidP="00E23788">
      <w:pPr>
        <w:rPr>
          <w:rFonts w:ascii="Helvetica" w:hAnsi="Helvetica" w:cs="Helvetica"/>
          <w:color w:val="333333"/>
          <w:sz w:val="21"/>
          <w:szCs w:val="21"/>
          <w:shd w:val="clear" w:color="auto" w:fill="FFFFFF"/>
        </w:rPr>
      </w:pPr>
      <w:r>
        <w:rPr>
          <w:rFonts w:ascii="Helvetica" w:hAnsi="Helvetica" w:cs="Helvetica"/>
          <w:color w:val="333333"/>
          <w:sz w:val="21"/>
          <w:szCs w:val="21"/>
          <w:shd w:val="clear" w:color="auto" w:fill="FFFFFF"/>
        </w:rPr>
        <w:t>From the bar chart, it can be seen that the production of energy from oil source has drastically reduced over the years. While if we consider the natural gas and coal, then it is less or more same. But in contrast to Oil, we can observe that %production from Wind, Solar, Hydropower and Biomass has increased significantly over the years. So we can conclude that the dependency on new sources of production is increasing.</w:t>
      </w:r>
    </w:p>
    <w:p w:rsidR="00E23788" w:rsidRDefault="00E23788" w:rsidP="00E23788">
      <w:pPr>
        <w:rPr>
          <w:rFonts w:ascii="Segoe UI" w:hAnsi="Segoe UI" w:cs="Segoe UI"/>
          <w:b/>
          <w:bCs/>
          <w:i/>
          <w:iCs/>
          <w:color w:val="FF0000"/>
          <w:sz w:val="20"/>
          <w:szCs w:val="20"/>
        </w:rPr>
      </w:pPr>
      <w:r>
        <w:rPr>
          <w:noProof/>
        </w:rPr>
        <w:lastRenderedPageBreak/>
        <w:drawing>
          <wp:inline distT="0" distB="0" distL="0" distR="0">
            <wp:extent cx="4905375" cy="6067425"/>
            <wp:effectExtent l="0" t="0" r="9525" b="9525"/>
            <wp:docPr id="3" name="Picture 3" descr="Consumption in 1990 Oil Natural ga Coal Wind Solar Hydrothermal Biomas Geothermal Consumption in 2015 Oil Natural gas Coal W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onsumption in 1990 Oil Natural ga Coal Wind Solar Hydrothermal Biomas Geothermal Consumption in 2015 Oil Natural gas Coal Wi"/>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905375" cy="6067425"/>
                    </a:xfrm>
                    <a:prstGeom prst="rect">
                      <a:avLst/>
                    </a:prstGeom>
                    <a:noFill/>
                    <a:ln>
                      <a:noFill/>
                    </a:ln>
                  </pic:spPr>
                </pic:pic>
              </a:graphicData>
            </a:graphic>
          </wp:inline>
        </w:drawing>
      </w:r>
    </w:p>
    <w:p w:rsidR="00E23788" w:rsidRDefault="00E23788" w:rsidP="00E23788">
      <w:pPr>
        <w:rPr>
          <w:rFonts w:ascii="Helvetica" w:hAnsi="Helvetica" w:cs="Helvetica"/>
          <w:color w:val="333333"/>
          <w:sz w:val="21"/>
          <w:szCs w:val="21"/>
          <w:shd w:val="clear" w:color="auto" w:fill="FFFFFF"/>
        </w:rPr>
      </w:pPr>
      <w:r>
        <w:rPr>
          <w:rFonts w:ascii="Helvetica" w:hAnsi="Helvetica" w:cs="Helvetica"/>
          <w:color w:val="333333"/>
          <w:sz w:val="21"/>
          <w:szCs w:val="21"/>
          <w:shd w:val="clear" w:color="auto" w:fill="FFFFFF"/>
        </w:rPr>
        <w:t>As we can observe the pie charts of year 1990 and 2015, we can infer that earlier city was highly dependent on oil and natural gas for its production. But as time has passed they have increased the on a number of means, as the second pie chart is more uniformly distribute</w:t>
      </w:r>
    </w:p>
    <w:p w:rsidR="00E23788" w:rsidRDefault="00E23788" w:rsidP="00E23788">
      <w:pPr>
        <w:rPr>
          <w:rFonts w:ascii="Segoe UI" w:hAnsi="Segoe UI" w:cs="Segoe UI"/>
          <w:b/>
          <w:bCs/>
          <w:i/>
          <w:iCs/>
          <w:color w:val="FF0000"/>
          <w:sz w:val="20"/>
          <w:szCs w:val="20"/>
        </w:rPr>
      </w:pPr>
    </w:p>
    <w:p w:rsidR="00711ABB" w:rsidRDefault="00711ABB" w:rsidP="00711ABB">
      <w:pPr>
        <w:ind w:left="1440"/>
        <w:rPr>
          <w:rFonts w:ascii="Segoe UI" w:hAnsi="Segoe UI" w:cs="Segoe UI"/>
          <w:b/>
          <w:bCs/>
          <w:i/>
          <w:iCs/>
          <w:color w:val="FF0000"/>
          <w:sz w:val="20"/>
          <w:szCs w:val="20"/>
        </w:rPr>
      </w:pPr>
    </w:p>
    <w:p w:rsidR="00711ABB" w:rsidRDefault="00711ABB" w:rsidP="00711ABB">
      <w:pPr>
        <w:ind w:left="720"/>
        <w:rPr>
          <w:rFonts w:ascii="Segoe UI" w:hAnsi="Segoe UI" w:cs="Segoe UI"/>
          <w:b/>
          <w:bCs/>
          <w:i/>
          <w:iCs/>
          <w:color w:val="FF0000"/>
          <w:sz w:val="20"/>
          <w:szCs w:val="20"/>
        </w:rPr>
      </w:pPr>
      <w:r w:rsidRPr="003C13CD">
        <w:rPr>
          <w:rFonts w:ascii="Segoe UI" w:hAnsi="Segoe UI" w:cs="Segoe UI"/>
          <w:b/>
          <w:bCs/>
          <w:i/>
          <w:iCs/>
          <w:color w:val="FF0000"/>
          <w:sz w:val="20"/>
          <w:szCs w:val="20"/>
        </w:rPr>
        <w:br w:type="page"/>
      </w:r>
      <w:r w:rsidRPr="00773ED2">
        <w:rPr>
          <w:rFonts w:ascii="Segoe UI" w:hAnsi="Segoe UI" w:cs="Segoe UI"/>
          <w:b/>
          <w:bCs/>
          <w:i/>
          <w:iCs/>
          <w:noProof/>
          <w:color w:val="FF0000"/>
          <w:sz w:val="20"/>
          <w:szCs w:val="20"/>
        </w:rPr>
        <w:lastRenderedPageBreak/>
        <w:drawing>
          <wp:inline distT="0" distB="0" distL="0" distR="0" wp14:anchorId="5870F1CC" wp14:editId="7FF91245">
            <wp:extent cx="4709444" cy="2925445"/>
            <wp:effectExtent l="0" t="0" r="0" b="8255"/>
            <wp:docPr id="4" name="Picture 4" descr="C:\Users\YUC\Desktop\hydroelectri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YUC\Desktop\hydroelectric.p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718735" cy="2931216"/>
                    </a:xfrm>
                    <a:prstGeom prst="rect">
                      <a:avLst/>
                    </a:prstGeom>
                    <a:ln>
                      <a:noFill/>
                    </a:ln>
                    <a:effectLst>
                      <a:softEdge rad="112500"/>
                    </a:effectLst>
                  </pic:spPr>
                </pic:pic>
              </a:graphicData>
            </a:graphic>
          </wp:inline>
        </w:drawing>
      </w:r>
    </w:p>
    <w:p w:rsidR="002C2E4F" w:rsidRPr="001C0AB4" w:rsidRDefault="00EE1612" w:rsidP="00711ABB">
      <w:pPr>
        <w:rPr>
          <w:rFonts w:ascii="Segoe UI" w:hAnsi="Segoe UI" w:cs="Segoe UI"/>
          <w:b/>
          <w:bCs/>
          <w:i/>
          <w:iCs/>
          <w:sz w:val="20"/>
          <w:szCs w:val="20"/>
        </w:rPr>
      </w:pPr>
      <w:r>
        <w:rPr>
          <w:rFonts w:ascii="Segoe UI" w:hAnsi="Segoe UI" w:cs="Segoe UI"/>
          <w:b/>
          <w:bCs/>
          <w:i/>
          <w:iCs/>
          <w:sz w:val="20"/>
          <w:szCs w:val="20"/>
        </w:rPr>
        <w:t xml:space="preserve">Process </w:t>
      </w:r>
      <w:r w:rsidR="00711ABB" w:rsidRPr="00773ED2">
        <w:rPr>
          <w:rFonts w:ascii="Segoe UI" w:hAnsi="Segoe UI" w:cs="Segoe UI"/>
          <w:b/>
          <w:bCs/>
          <w:i/>
          <w:iCs/>
          <w:sz w:val="20"/>
          <w:szCs w:val="20"/>
        </w:rPr>
        <w:t xml:space="preserve">Diagram (3. </w:t>
      </w:r>
      <w:r>
        <w:rPr>
          <w:rFonts w:ascii="Segoe UI" w:hAnsi="Segoe UI" w:cs="Segoe UI"/>
          <w:b/>
          <w:bCs/>
          <w:i/>
          <w:iCs/>
          <w:sz w:val="20"/>
          <w:szCs w:val="20"/>
        </w:rPr>
        <w:t>1</w:t>
      </w:r>
      <w:r w:rsidR="00711ABB" w:rsidRPr="00773ED2">
        <w:rPr>
          <w:rFonts w:ascii="Segoe UI" w:hAnsi="Segoe UI" w:cs="Segoe UI"/>
          <w:b/>
          <w:bCs/>
          <w:i/>
          <w:iCs/>
          <w:sz w:val="20"/>
          <w:szCs w:val="20"/>
        </w:rPr>
        <w:t>)</w:t>
      </w:r>
      <w:r w:rsidR="00711ABB">
        <w:rPr>
          <w:rFonts w:ascii="Segoe UI" w:hAnsi="Segoe UI" w:cs="Segoe UI"/>
          <w:b/>
          <w:bCs/>
          <w:i/>
          <w:iCs/>
          <w:sz w:val="20"/>
          <w:szCs w:val="20"/>
        </w:rPr>
        <w:t>:</w:t>
      </w:r>
      <w:r>
        <w:rPr>
          <w:rFonts w:ascii="Segoe UI" w:hAnsi="Segoe UI" w:cs="Segoe UI"/>
          <w:b/>
          <w:bCs/>
          <w:i/>
          <w:iCs/>
          <w:sz w:val="20"/>
          <w:szCs w:val="20"/>
        </w:rPr>
        <w:t xml:space="preserve"> A Model of Hydroelectric P</w:t>
      </w:r>
      <w:r w:rsidR="00711ABB">
        <w:rPr>
          <w:rFonts w:ascii="Segoe UI" w:hAnsi="Segoe UI" w:cs="Segoe UI"/>
          <w:b/>
          <w:bCs/>
          <w:i/>
          <w:iCs/>
          <w:sz w:val="20"/>
          <w:szCs w:val="20"/>
        </w:rPr>
        <w:t xml:space="preserve">ower </w:t>
      </w:r>
      <w:r>
        <w:rPr>
          <w:rFonts w:ascii="Segoe UI" w:hAnsi="Segoe UI" w:cs="Segoe UI"/>
          <w:b/>
          <w:bCs/>
          <w:i/>
          <w:iCs/>
          <w:sz w:val="20"/>
          <w:szCs w:val="20"/>
        </w:rPr>
        <w:t>G</w:t>
      </w:r>
      <w:r w:rsidR="00711ABB">
        <w:rPr>
          <w:rFonts w:ascii="Segoe UI" w:hAnsi="Segoe UI" w:cs="Segoe UI"/>
          <w:b/>
          <w:bCs/>
          <w:i/>
          <w:iCs/>
          <w:sz w:val="20"/>
          <w:szCs w:val="20"/>
        </w:rPr>
        <w:t xml:space="preserve">eneration in the </w:t>
      </w:r>
      <w:r>
        <w:rPr>
          <w:rFonts w:ascii="Segoe UI" w:hAnsi="Segoe UI" w:cs="Segoe UI"/>
          <w:b/>
          <w:bCs/>
          <w:i/>
          <w:iCs/>
          <w:sz w:val="20"/>
          <w:szCs w:val="20"/>
        </w:rPr>
        <w:t>Green V</w:t>
      </w:r>
      <w:r w:rsidR="001C0AB4">
        <w:rPr>
          <w:rFonts w:ascii="Segoe UI" w:hAnsi="Segoe UI" w:cs="Segoe UI"/>
          <w:b/>
          <w:bCs/>
          <w:i/>
          <w:iCs/>
          <w:sz w:val="20"/>
          <w:szCs w:val="20"/>
        </w:rPr>
        <w:t>alley</w:t>
      </w:r>
    </w:p>
    <w:p w:rsidR="002C2E4F" w:rsidRDefault="002C2E4F" w:rsidP="00711ABB">
      <w:pPr>
        <w:rPr>
          <w:rFonts w:ascii="Segoe UI" w:hAnsi="Segoe UI" w:cs="Segoe UI"/>
          <w:b/>
          <w:bCs/>
          <w:i/>
          <w:iCs/>
          <w:color w:val="FF0000"/>
          <w:sz w:val="20"/>
          <w:szCs w:val="20"/>
        </w:rPr>
      </w:pPr>
    </w:p>
    <w:p w:rsidR="00711ABB" w:rsidRDefault="00711ABB" w:rsidP="00711ABB">
      <w:pPr>
        <w:jc w:val="center"/>
        <w:rPr>
          <w:rFonts w:ascii="Segoe UI" w:hAnsi="Segoe UI" w:cs="Segoe UI"/>
          <w:b/>
          <w:bCs/>
          <w:i/>
          <w:iCs/>
          <w:color w:val="FF0000"/>
          <w:sz w:val="20"/>
          <w:szCs w:val="20"/>
        </w:rPr>
      </w:pPr>
      <w:r w:rsidRPr="003C13CD">
        <w:rPr>
          <w:rFonts w:ascii="Segoe UI" w:hAnsi="Segoe UI" w:cs="Segoe UI"/>
          <w:b/>
          <w:bCs/>
          <w:i/>
          <w:iCs/>
          <w:color w:val="FF0000"/>
          <w:sz w:val="20"/>
          <w:szCs w:val="20"/>
        </w:rPr>
        <w:t>Table 3.2 Sales of in Oil</w:t>
      </w:r>
      <w:r w:rsidRPr="003C13CD">
        <w:rPr>
          <w:rFonts w:ascii="Segoe UI" w:hAnsi="Segoe UI" w:cs="Segoe UI" w:hint="cs"/>
          <w:b/>
          <w:bCs/>
          <w:i/>
          <w:iCs/>
          <w:color w:val="FF0000"/>
          <w:sz w:val="20"/>
          <w:szCs w:val="20"/>
          <w:rtl/>
        </w:rPr>
        <w:t xml:space="preserve"> </w:t>
      </w:r>
      <w:r w:rsidRPr="003C13CD">
        <w:rPr>
          <w:rFonts w:ascii="Segoe UI" w:hAnsi="Segoe UI" w:cs="Segoe UI"/>
          <w:b/>
          <w:bCs/>
          <w:i/>
          <w:iCs/>
          <w:color w:val="FF0000"/>
          <w:sz w:val="20"/>
          <w:szCs w:val="20"/>
        </w:rPr>
        <w:t xml:space="preserve">and Natural Gas in Barrels in </w:t>
      </w:r>
      <w:r>
        <w:rPr>
          <w:rFonts w:ascii="Segoe UI" w:hAnsi="Segoe UI" w:cs="Segoe UI"/>
          <w:b/>
          <w:bCs/>
          <w:i/>
          <w:iCs/>
          <w:color w:val="FF0000"/>
          <w:sz w:val="20"/>
          <w:szCs w:val="20"/>
        </w:rPr>
        <w:t>the Green Valley City</w:t>
      </w:r>
    </w:p>
    <w:tbl>
      <w:tblPr>
        <w:tblW w:w="4158" w:type="dxa"/>
        <w:tblInd w:w="2762" w:type="dxa"/>
        <w:tblLook w:val="04A0" w:firstRow="1" w:lastRow="0" w:firstColumn="1" w:lastColumn="0" w:noHBand="0" w:noVBand="1"/>
      </w:tblPr>
      <w:tblGrid>
        <w:gridCol w:w="1188"/>
        <w:gridCol w:w="1260"/>
        <w:gridCol w:w="1710"/>
      </w:tblGrid>
      <w:tr w:rsidR="00711ABB" w:rsidRPr="00002836" w:rsidTr="006C358D">
        <w:trPr>
          <w:trHeight w:val="585"/>
        </w:trPr>
        <w:tc>
          <w:tcPr>
            <w:tcW w:w="1188" w:type="dxa"/>
            <w:tcBorders>
              <w:top w:val="single" w:sz="8" w:space="0" w:color="auto"/>
              <w:left w:val="single" w:sz="8" w:space="0" w:color="auto"/>
              <w:bottom w:val="single" w:sz="8" w:space="0" w:color="auto"/>
              <w:right w:val="single" w:sz="8" w:space="0" w:color="auto"/>
            </w:tcBorders>
            <w:shd w:val="clear" w:color="000000" w:fill="F2F2F2"/>
            <w:vAlign w:val="center"/>
            <w:hideMark/>
          </w:tcPr>
          <w:p w:rsidR="00711ABB" w:rsidRPr="00002836" w:rsidRDefault="00711ABB" w:rsidP="006C358D">
            <w:pPr>
              <w:spacing w:after="0" w:line="240" w:lineRule="auto"/>
              <w:rPr>
                <w:rFonts w:ascii="Segoe UI" w:eastAsia="Times New Roman" w:hAnsi="Segoe UI" w:cs="Segoe UI"/>
                <w:b/>
                <w:bCs/>
                <w:i/>
                <w:iCs/>
                <w:color w:val="FF0000"/>
                <w:sz w:val="20"/>
                <w:szCs w:val="20"/>
              </w:rPr>
            </w:pPr>
            <w:r w:rsidRPr="00002836">
              <w:rPr>
                <w:rFonts w:ascii="Segoe UI" w:eastAsia="Times New Roman" w:hAnsi="Segoe UI" w:cs="Segoe UI"/>
                <w:b/>
                <w:bCs/>
                <w:i/>
                <w:iCs/>
                <w:color w:val="FF0000"/>
                <w:sz w:val="20"/>
                <w:szCs w:val="20"/>
              </w:rPr>
              <w:t>Month</w:t>
            </w:r>
          </w:p>
        </w:tc>
        <w:tc>
          <w:tcPr>
            <w:tcW w:w="1260" w:type="dxa"/>
            <w:tcBorders>
              <w:top w:val="single" w:sz="8" w:space="0" w:color="auto"/>
              <w:left w:val="nil"/>
              <w:bottom w:val="single" w:sz="8" w:space="0" w:color="auto"/>
              <w:right w:val="single" w:sz="8" w:space="0" w:color="auto"/>
            </w:tcBorders>
            <w:shd w:val="clear" w:color="000000" w:fill="F2F2F2"/>
            <w:vAlign w:val="center"/>
            <w:hideMark/>
          </w:tcPr>
          <w:p w:rsidR="00711ABB" w:rsidRPr="00002836" w:rsidRDefault="00711ABB" w:rsidP="006C358D">
            <w:pPr>
              <w:spacing w:after="0" w:line="240" w:lineRule="auto"/>
              <w:rPr>
                <w:rFonts w:ascii="Segoe UI" w:eastAsia="Times New Roman" w:hAnsi="Segoe UI" w:cs="Segoe UI"/>
                <w:b/>
                <w:bCs/>
                <w:i/>
                <w:iCs/>
                <w:color w:val="FF0000"/>
                <w:sz w:val="20"/>
                <w:szCs w:val="20"/>
              </w:rPr>
            </w:pPr>
            <w:r w:rsidRPr="00002836">
              <w:rPr>
                <w:rFonts w:ascii="Segoe UI" w:eastAsia="Times New Roman" w:hAnsi="Segoe UI" w:cs="Segoe UI"/>
                <w:b/>
                <w:bCs/>
                <w:i/>
                <w:iCs/>
                <w:color w:val="FF0000"/>
                <w:sz w:val="20"/>
                <w:szCs w:val="20"/>
              </w:rPr>
              <w:t>Oil</w:t>
            </w:r>
          </w:p>
        </w:tc>
        <w:tc>
          <w:tcPr>
            <w:tcW w:w="1710" w:type="dxa"/>
            <w:tcBorders>
              <w:top w:val="single" w:sz="8" w:space="0" w:color="auto"/>
              <w:left w:val="nil"/>
              <w:bottom w:val="single" w:sz="8" w:space="0" w:color="auto"/>
              <w:right w:val="single" w:sz="8" w:space="0" w:color="auto"/>
            </w:tcBorders>
            <w:shd w:val="clear" w:color="000000" w:fill="F2F2F2"/>
            <w:vAlign w:val="center"/>
            <w:hideMark/>
          </w:tcPr>
          <w:p w:rsidR="00711ABB" w:rsidRPr="00002836" w:rsidRDefault="00711ABB" w:rsidP="006C358D">
            <w:pPr>
              <w:spacing w:after="0" w:line="240" w:lineRule="auto"/>
              <w:rPr>
                <w:rFonts w:ascii="Segoe UI" w:eastAsia="Times New Roman" w:hAnsi="Segoe UI" w:cs="Segoe UI"/>
                <w:b/>
                <w:bCs/>
                <w:i/>
                <w:iCs/>
                <w:color w:val="FF0000"/>
                <w:sz w:val="20"/>
                <w:szCs w:val="20"/>
              </w:rPr>
            </w:pPr>
            <w:r w:rsidRPr="00002836">
              <w:rPr>
                <w:rFonts w:ascii="Segoe UI" w:eastAsia="Times New Roman" w:hAnsi="Segoe UI" w:cs="Segoe UI"/>
                <w:b/>
                <w:bCs/>
                <w:i/>
                <w:iCs/>
                <w:color w:val="FF0000"/>
                <w:sz w:val="20"/>
                <w:szCs w:val="20"/>
              </w:rPr>
              <w:t>Natural Gas</w:t>
            </w:r>
          </w:p>
        </w:tc>
      </w:tr>
      <w:tr w:rsidR="00711ABB" w:rsidRPr="00002836" w:rsidTr="006C358D">
        <w:trPr>
          <w:trHeight w:val="315"/>
        </w:trPr>
        <w:tc>
          <w:tcPr>
            <w:tcW w:w="1188" w:type="dxa"/>
            <w:tcBorders>
              <w:top w:val="nil"/>
              <w:left w:val="single" w:sz="8" w:space="0" w:color="auto"/>
              <w:bottom w:val="single" w:sz="8" w:space="0" w:color="auto"/>
              <w:right w:val="single" w:sz="8" w:space="0" w:color="auto"/>
            </w:tcBorders>
            <w:shd w:val="clear" w:color="auto" w:fill="auto"/>
            <w:vAlign w:val="center"/>
            <w:hideMark/>
          </w:tcPr>
          <w:p w:rsidR="00711ABB" w:rsidRPr="00002836" w:rsidRDefault="00711ABB" w:rsidP="006C358D">
            <w:pPr>
              <w:spacing w:after="0" w:line="240" w:lineRule="auto"/>
              <w:rPr>
                <w:rFonts w:ascii="Segoe UI" w:eastAsia="Times New Roman" w:hAnsi="Segoe UI" w:cs="Segoe UI"/>
                <w:b/>
                <w:bCs/>
                <w:i/>
                <w:iCs/>
                <w:color w:val="FF0000"/>
                <w:sz w:val="20"/>
                <w:szCs w:val="20"/>
              </w:rPr>
            </w:pPr>
            <w:r w:rsidRPr="00002836">
              <w:rPr>
                <w:rFonts w:ascii="Segoe UI" w:eastAsia="Times New Roman" w:hAnsi="Segoe UI" w:cs="Segoe UI"/>
                <w:b/>
                <w:bCs/>
                <w:i/>
                <w:iCs/>
                <w:color w:val="FF0000"/>
                <w:sz w:val="20"/>
                <w:szCs w:val="20"/>
              </w:rPr>
              <w:t>Jan</w:t>
            </w:r>
          </w:p>
        </w:tc>
        <w:tc>
          <w:tcPr>
            <w:tcW w:w="1260" w:type="dxa"/>
            <w:tcBorders>
              <w:top w:val="nil"/>
              <w:left w:val="nil"/>
              <w:bottom w:val="single" w:sz="8" w:space="0" w:color="auto"/>
              <w:right w:val="single" w:sz="8" w:space="0" w:color="auto"/>
            </w:tcBorders>
            <w:shd w:val="clear" w:color="auto" w:fill="auto"/>
            <w:vAlign w:val="center"/>
            <w:hideMark/>
          </w:tcPr>
          <w:p w:rsidR="00711ABB" w:rsidRPr="00002836" w:rsidRDefault="00711ABB" w:rsidP="006C358D">
            <w:pPr>
              <w:spacing w:after="0" w:line="240" w:lineRule="auto"/>
              <w:jc w:val="right"/>
              <w:rPr>
                <w:rFonts w:ascii="Segoe UI" w:eastAsia="Times New Roman" w:hAnsi="Segoe UI" w:cs="Segoe UI"/>
                <w:b/>
                <w:bCs/>
                <w:i/>
                <w:iCs/>
                <w:color w:val="FF0000"/>
                <w:sz w:val="20"/>
                <w:szCs w:val="20"/>
              </w:rPr>
            </w:pPr>
            <w:r w:rsidRPr="00002836">
              <w:rPr>
                <w:rFonts w:ascii="Segoe UI" w:eastAsia="Times New Roman" w:hAnsi="Segoe UI" w:cs="Segoe UI"/>
                <w:b/>
                <w:bCs/>
                <w:i/>
                <w:iCs/>
                <w:color w:val="FF0000"/>
                <w:sz w:val="20"/>
                <w:szCs w:val="20"/>
              </w:rPr>
              <w:t>208</w:t>
            </w:r>
          </w:p>
        </w:tc>
        <w:tc>
          <w:tcPr>
            <w:tcW w:w="1710" w:type="dxa"/>
            <w:tcBorders>
              <w:top w:val="nil"/>
              <w:left w:val="nil"/>
              <w:bottom w:val="single" w:sz="8" w:space="0" w:color="auto"/>
              <w:right w:val="single" w:sz="8" w:space="0" w:color="auto"/>
            </w:tcBorders>
            <w:shd w:val="clear" w:color="auto" w:fill="auto"/>
            <w:vAlign w:val="center"/>
            <w:hideMark/>
          </w:tcPr>
          <w:p w:rsidR="00711ABB" w:rsidRPr="00002836" w:rsidRDefault="00711ABB" w:rsidP="006C358D">
            <w:pPr>
              <w:spacing w:after="0" w:line="240" w:lineRule="auto"/>
              <w:jc w:val="right"/>
              <w:rPr>
                <w:rFonts w:ascii="Segoe UI" w:eastAsia="Times New Roman" w:hAnsi="Segoe UI" w:cs="Segoe UI"/>
                <w:b/>
                <w:bCs/>
                <w:i/>
                <w:iCs/>
                <w:color w:val="FF0000"/>
                <w:sz w:val="20"/>
                <w:szCs w:val="20"/>
              </w:rPr>
            </w:pPr>
            <w:r w:rsidRPr="00002836">
              <w:rPr>
                <w:rFonts w:ascii="Segoe UI" w:eastAsia="Times New Roman" w:hAnsi="Segoe UI" w:cs="Segoe UI"/>
                <w:b/>
                <w:bCs/>
                <w:i/>
                <w:iCs/>
                <w:color w:val="FF0000"/>
                <w:sz w:val="20"/>
                <w:szCs w:val="20"/>
              </w:rPr>
              <w:t>265</w:t>
            </w:r>
          </w:p>
        </w:tc>
      </w:tr>
      <w:tr w:rsidR="00711ABB" w:rsidRPr="00002836" w:rsidTr="006C358D">
        <w:trPr>
          <w:trHeight w:val="315"/>
        </w:trPr>
        <w:tc>
          <w:tcPr>
            <w:tcW w:w="1188" w:type="dxa"/>
            <w:tcBorders>
              <w:top w:val="nil"/>
              <w:left w:val="single" w:sz="8" w:space="0" w:color="auto"/>
              <w:bottom w:val="single" w:sz="8" w:space="0" w:color="auto"/>
              <w:right w:val="single" w:sz="8" w:space="0" w:color="auto"/>
            </w:tcBorders>
            <w:shd w:val="clear" w:color="auto" w:fill="auto"/>
            <w:vAlign w:val="center"/>
            <w:hideMark/>
          </w:tcPr>
          <w:p w:rsidR="00711ABB" w:rsidRPr="00002836" w:rsidRDefault="00711ABB" w:rsidP="006C358D">
            <w:pPr>
              <w:spacing w:after="0" w:line="240" w:lineRule="auto"/>
              <w:rPr>
                <w:rFonts w:ascii="Segoe UI" w:eastAsia="Times New Roman" w:hAnsi="Segoe UI" w:cs="Segoe UI"/>
                <w:b/>
                <w:bCs/>
                <w:i/>
                <w:iCs/>
                <w:color w:val="FF0000"/>
                <w:sz w:val="20"/>
                <w:szCs w:val="20"/>
              </w:rPr>
            </w:pPr>
            <w:r w:rsidRPr="00002836">
              <w:rPr>
                <w:rFonts w:ascii="Segoe UI" w:eastAsia="Times New Roman" w:hAnsi="Segoe UI" w:cs="Segoe UI"/>
                <w:b/>
                <w:bCs/>
                <w:i/>
                <w:iCs/>
                <w:color w:val="FF0000"/>
                <w:sz w:val="20"/>
                <w:szCs w:val="20"/>
              </w:rPr>
              <w:t>Feb</w:t>
            </w:r>
          </w:p>
        </w:tc>
        <w:tc>
          <w:tcPr>
            <w:tcW w:w="1260" w:type="dxa"/>
            <w:tcBorders>
              <w:top w:val="nil"/>
              <w:left w:val="nil"/>
              <w:bottom w:val="single" w:sz="8" w:space="0" w:color="auto"/>
              <w:right w:val="single" w:sz="8" w:space="0" w:color="auto"/>
            </w:tcBorders>
            <w:shd w:val="clear" w:color="auto" w:fill="auto"/>
            <w:vAlign w:val="center"/>
            <w:hideMark/>
          </w:tcPr>
          <w:p w:rsidR="00711ABB" w:rsidRPr="00002836" w:rsidRDefault="00711ABB" w:rsidP="006C358D">
            <w:pPr>
              <w:spacing w:after="0" w:line="240" w:lineRule="auto"/>
              <w:jc w:val="right"/>
              <w:rPr>
                <w:rFonts w:ascii="Segoe UI" w:eastAsia="Times New Roman" w:hAnsi="Segoe UI" w:cs="Segoe UI"/>
                <w:b/>
                <w:bCs/>
                <w:i/>
                <w:iCs/>
                <w:color w:val="FF0000"/>
                <w:sz w:val="20"/>
                <w:szCs w:val="20"/>
              </w:rPr>
            </w:pPr>
            <w:r w:rsidRPr="00002836">
              <w:rPr>
                <w:rFonts w:ascii="Segoe UI" w:eastAsia="Times New Roman" w:hAnsi="Segoe UI" w:cs="Segoe UI"/>
                <w:b/>
                <w:bCs/>
                <w:i/>
                <w:iCs/>
                <w:color w:val="FF0000"/>
                <w:sz w:val="20"/>
                <w:szCs w:val="20"/>
              </w:rPr>
              <w:t>858</w:t>
            </w:r>
          </w:p>
        </w:tc>
        <w:tc>
          <w:tcPr>
            <w:tcW w:w="1710" w:type="dxa"/>
            <w:tcBorders>
              <w:top w:val="nil"/>
              <w:left w:val="nil"/>
              <w:bottom w:val="single" w:sz="8" w:space="0" w:color="auto"/>
              <w:right w:val="single" w:sz="8" w:space="0" w:color="auto"/>
            </w:tcBorders>
            <w:shd w:val="clear" w:color="auto" w:fill="auto"/>
            <w:vAlign w:val="center"/>
            <w:hideMark/>
          </w:tcPr>
          <w:p w:rsidR="00711ABB" w:rsidRPr="00002836" w:rsidRDefault="00711ABB" w:rsidP="006C358D">
            <w:pPr>
              <w:spacing w:after="0" w:line="240" w:lineRule="auto"/>
              <w:jc w:val="right"/>
              <w:rPr>
                <w:rFonts w:ascii="Segoe UI" w:eastAsia="Times New Roman" w:hAnsi="Segoe UI" w:cs="Segoe UI"/>
                <w:b/>
                <w:bCs/>
                <w:i/>
                <w:iCs/>
                <w:color w:val="FF0000"/>
                <w:sz w:val="20"/>
                <w:szCs w:val="20"/>
              </w:rPr>
            </w:pPr>
            <w:r w:rsidRPr="00002836">
              <w:rPr>
                <w:rFonts w:ascii="Segoe UI" w:eastAsia="Times New Roman" w:hAnsi="Segoe UI" w:cs="Segoe UI"/>
                <w:b/>
                <w:bCs/>
                <w:i/>
                <w:iCs/>
                <w:color w:val="FF0000"/>
                <w:sz w:val="20"/>
                <w:szCs w:val="20"/>
              </w:rPr>
              <w:t>1630</w:t>
            </w:r>
          </w:p>
        </w:tc>
      </w:tr>
      <w:tr w:rsidR="00711ABB" w:rsidRPr="00002836" w:rsidTr="006C358D">
        <w:trPr>
          <w:trHeight w:val="315"/>
        </w:trPr>
        <w:tc>
          <w:tcPr>
            <w:tcW w:w="1188" w:type="dxa"/>
            <w:tcBorders>
              <w:top w:val="nil"/>
              <w:left w:val="single" w:sz="8" w:space="0" w:color="auto"/>
              <w:bottom w:val="single" w:sz="8" w:space="0" w:color="auto"/>
              <w:right w:val="single" w:sz="8" w:space="0" w:color="auto"/>
            </w:tcBorders>
            <w:shd w:val="clear" w:color="auto" w:fill="auto"/>
            <w:vAlign w:val="center"/>
            <w:hideMark/>
          </w:tcPr>
          <w:p w:rsidR="00711ABB" w:rsidRPr="00002836" w:rsidRDefault="00711ABB" w:rsidP="006C358D">
            <w:pPr>
              <w:spacing w:after="0" w:line="240" w:lineRule="auto"/>
              <w:rPr>
                <w:rFonts w:ascii="Segoe UI" w:eastAsia="Times New Roman" w:hAnsi="Segoe UI" w:cs="Segoe UI"/>
                <w:b/>
                <w:bCs/>
                <w:i/>
                <w:iCs/>
                <w:color w:val="FF0000"/>
                <w:sz w:val="20"/>
                <w:szCs w:val="20"/>
              </w:rPr>
            </w:pPr>
            <w:r w:rsidRPr="00002836">
              <w:rPr>
                <w:rFonts w:ascii="Segoe UI" w:eastAsia="Times New Roman" w:hAnsi="Segoe UI" w:cs="Segoe UI"/>
                <w:b/>
                <w:bCs/>
                <w:i/>
                <w:iCs/>
                <w:color w:val="FF0000"/>
                <w:sz w:val="20"/>
                <w:szCs w:val="20"/>
              </w:rPr>
              <w:t xml:space="preserve">March </w:t>
            </w:r>
          </w:p>
        </w:tc>
        <w:tc>
          <w:tcPr>
            <w:tcW w:w="1260" w:type="dxa"/>
            <w:tcBorders>
              <w:top w:val="nil"/>
              <w:left w:val="nil"/>
              <w:bottom w:val="single" w:sz="8" w:space="0" w:color="auto"/>
              <w:right w:val="single" w:sz="8" w:space="0" w:color="auto"/>
            </w:tcBorders>
            <w:shd w:val="clear" w:color="auto" w:fill="auto"/>
            <w:vAlign w:val="center"/>
            <w:hideMark/>
          </w:tcPr>
          <w:p w:rsidR="00711ABB" w:rsidRPr="00002836" w:rsidRDefault="00711ABB" w:rsidP="006C358D">
            <w:pPr>
              <w:spacing w:after="0" w:line="240" w:lineRule="auto"/>
              <w:jc w:val="right"/>
              <w:rPr>
                <w:rFonts w:ascii="Segoe UI" w:eastAsia="Times New Roman" w:hAnsi="Segoe UI" w:cs="Segoe UI"/>
                <w:b/>
                <w:bCs/>
                <w:i/>
                <w:iCs/>
                <w:color w:val="FF0000"/>
                <w:sz w:val="20"/>
                <w:szCs w:val="20"/>
              </w:rPr>
            </w:pPr>
            <w:r w:rsidRPr="00002836">
              <w:rPr>
                <w:rFonts w:ascii="Segoe UI" w:eastAsia="Times New Roman" w:hAnsi="Segoe UI" w:cs="Segoe UI"/>
                <w:b/>
                <w:bCs/>
                <w:i/>
                <w:iCs/>
                <w:color w:val="FF0000"/>
                <w:sz w:val="20"/>
                <w:szCs w:val="20"/>
              </w:rPr>
              <w:t>845</w:t>
            </w:r>
          </w:p>
        </w:tc>
        <w:tc>
          <w:tcPr>
            <w:tcW w:w="1710" w:type="dxa"/>
            <w:tcBorders>
              <w:top w:val="nil"/>
              <w:left w:val="nil"/>
              <w:bottom w:val="single" w:sz="8" w:space="0" w:color="auto"/>
              <w:right w:val="single" w:sz="8" w:space="0" w:color="auto"/>
            </w:tcBorders>
            <w:shd w:val="clear" w:color="auto" w:fill="auto"/>
            <w:vAlign w:val="center"/>
            <w:hideMark/>
          </w:tcPr>
          <w:p w:rsidR="00711ABB" w:rsidRPr="00002836" w:rsidRDefault="00711ABB" w:rsidP="006C358D">
            <w:pPr>
              <w:spacing w:after="0" w:line="240" w:lineRule="auto"/>
              <w:jc w:val="right"/>
              <w:rPr>
                <w:rFonts w:ascii="Segoe UI" w:eastAsia="Times New Roman" w:hAnsi="Segoe UI" w:cs="Segoe UI"/>
                <w:b/>
                <w:bCs/>
                <w:i/>
                <w:iCs/>
                <w:color w:val="FF0000"/>
                <w:sz w:val="20"/>
                <w:szCs w:val="20"/>
              </w:rPr>
            </w:pPr>
            <w:r w:rsidRPr="00002836">
              <w:rPr>
                <w:rFonts w:ascii="Segoe UI" w:eastAsia="Times New Roman" w:hAnsi="Segoe UI" w:cs="Segoe UI"/>
                <w:b/>
                <w:bCs/>
                <w:i/>
                <w:iCs/>
                <w:color w:val="FF0000"/>
                <w:sz w:val="20"/>
                <w:szCs w:val="20"/>
              </w:rPr>
              <w:t>1276</w:t>
            </w:r>
          </w:p>
        </w:tc>
      </w:tr>
      <w:tr w:rsidR="00711ABB" w:rsidRPr="00002836" w:rsidTr="006C358D">
        <w:trPr>
          <w:trHeight w:val="315"/>
        </w:trPr>
        <w:tc>
          <w:tcPr>
            <w:tcW w:w="1188" w:type="dxa"/>
            <w:tcBorders>
              <w:top w:val="nil"/>
              <w:left w:val="single" w:sz="8" w:space="0" w:color="auto"/>
              <w:bottom w:val="single" w:sz="8" w:space="0" w:color="auto"/>
              <w:right w:val="single" w:sz="8" w:space="0" w:color="auto"/>
            </w:tcBorders>
            <w:shd w:val="clear" w:color="auto" w:fill="auto"/>
            <w:vAlign w:val="center"/>
            <w:hideMark/>
          </w:tcPr>
          <w:p w:rsidR="00711ABB" w:rsidRPr="00002836" w:rsidRDefault="00711ABB" w:rsidP="006C358D">
            <w:pPr>
              <w:spacing w:after="0" w:line="240" w:lineRule="auto"/>
              <w:rPr>
                <w:rFonts w:ascii="Segoe UI" w:eastAsia="Times New Roman" w:hAnsi="Segoe UI" w:cs="Segoe UI"/>
                <w:b/>
                <w:bCs/>
                <w:i/>
                <w:iCs/>
                <w:color w:val="FF0000"/>
                <w:sz w:val="20"/>
                <w:szCs w:val="20"/>
              </w:rPr>
            </w:pPr>
            <w:r w:rsidRPr="00002836">
              <w:rPr>
                <w:rFonts w:ascii="Segoe UI" w:eastAsia="Times New Roman" w:hAnsi="Segoe UI" w:cs="Segoe UI"/>
                <w:b/>
                <w:bCs/>
                <w:i/>
                <w:iCs/>
                <w:color w:val="FF0000"/>
                <w:sz w:val="20"/>
                <w:szCs w:val="20"/>
              </w:rPr>
              <w:t>April</w:t>
            </w:r>
          </w:p>
        </w:tc>
        <w:tc>
          <w:tcPr>
            <w:tcW w:w="1260" w:type="dxa"/>
            <w:tcBorders>
              <w:top w:val="nil"/>
              <w:left w:val="nil"/>
              <w:bottom w:val="single" w:sz="8" w:space="0" w:color="auto"/>
              <w:right w:val="single" w:sz="8" w:space="0" w:color="auto"/>
            </w:tcBorders>
            <w:shd w:val="clear" w:color="auto" w:fill="auto"/>
            <w:vAlign w:val="center"/>
            <w:hideMark/>
          </w:tcPr>
          <w:p w:rsidR="00711ABB" w:rsidRPr="00002836" w:rsidRDefault="00711ABB" w:rsidP="006C358D">
            <w:pPr>
              <w:spacing w:after="0" w:line="240" w:lineRule="auto"/>
              <w:jc w:val="right"/>
              <w:rPr>
                <w:rFonts w:ascii="Segoe UI" w:eastAsia="Times New Roman" w:hAnsi="Segoe UI" w:cs="Segoe UI"/>
                <w:b/>
                <w:bCs/>
                <w:i/>
                <w:iCs/>
                <w:color w:val="FF0000"/>
                <w:sz w:val="20"/>
                <w:szCs w:val="20"/>
              </w:rPr>
            </w:pPr>
            <w:r w:rsidRPr="00002836">
              <w:rPr>
                <w:rFonts w:ascii="Segoe UI" w:eastAsia="Times New Roman" w:hAnsi="Segoe UI" w:cs="Segoe UI"/>
                <w:b/>
                <w:bCs/>
                <w:i/>
                <w:iCs/>
                <w:color w:val="FF0000"/>
                <w:sz w:val="20"/>
                <w:szCs w:val="20"/>
              </w:rPr>
              <w:t>490</w:t>
            </w:r>
          </w:p>
        </w:tc>
        <w:tc>
          <w:tcPr>
            <w:tcW w:w="1710" w:type="dxa"/>
            <w:tcBorders>
              <w:top w:val="nil"/>
              <w:left w:val="nil"/>
              <w:bottom w:val="single" w:sz="8" w:space="0" w:color="auto"/>
              <w:right w:val="single" w:sz="8" w:space="0" w:color="auto"/>
            </w:tcBorders>
            <w:shd w:val="clear" w:color="auto" w:fill="auto"/>
            <w:vAlign w:val="center"/>
            <w:hideMark/>
          </w:tcPr>
          <w:p w:rsidR="00711ABB" w:rsidRPr="00002836" w:rsidRDefault="00711ABB" w:rsidP="006C358D">
            <w:pPr>
              <w:spacing w:after="0" w:line="240" w:lineRule="auto"/>
              <w:jc w:val="right"/>
              <w:rPr>
                <w:rFonts w:ascii="Segoe UI" w:eastAsia="Times New Roman" w:hAnsi="Segoe UI" w:cs="Segoe UI"/>
                <w:b/>
                <w:bCs/>
                <w:i/>
                <w:iCs/>
                <w:color w:val="FF0000"/>
                <w:sz w:val="20"/>
                <w:szCs w:val="20"/>
              </w:rPr>
            </w:pPr>
            <w:r w:rsidRPr="00002836">
              <w:rPr>
                <w:rFonts w:ascii="Segoe UI" w:eastAsia="Times New Roman" w:hAnsi="Segoe UI" w:cs="Segoe UI"/>
                <w:b/>
                <w:bCs/>
                <w:i/>
                <w:iCs/>
                <w:color w:val="FF0000"/>
                <w:sz w:val="20"/>
                <w:szCs w:val="20"/>
              </w:rPr>
              <w:t>987</w:t>
            </w:r>
          </w:p>
        </w:tc>
      </w:tr>
      <w:tr w:rsidR="00711ABB" w:rsidRPr="00002836" w:rsidTr="006C358D">
        <w:trPr>
          <w:trHeight w:val="315"/>
        </w:trPr>
        <w:tc>
          <w:tcPr>
            <w:tcW w:w="1188" w:type="dxa"/>
            <w:tcBorders>
              <w:top w:val="nil"/>
              <w:left w:val="single" w:sz="8" w:space="0" w:color="auto"/>
              <w:bottom w:val="single" w:sz="8" w:space="0" w:color="auto"/>
              <w:right w:val="single" w:sz="8" w:space="0" w:color="auto"/>
            </w:tcBorders>
            <w:shd w:val="clear" w:color="auto" w:fill="auto"/>
            <w:vAlign w:val="center"/>
            <w:hideMark/>
          </w:tcPr>
          <w:p w:rsidR="00711ABB" w:rsidRPr="00002836" w:rsidRDefault="00711ABB" w:rsidP="006C358D">
            <w:pPr>
              <w:spacing w:after="0" w:line="240" w:lineRule="auto"/>
              <w:rPr>
                <w:rFonts w:ascii="Segoe UI" w:eastAsia="Times New Roman" w:hAnsi="Segoe UI" w:cs="Segoe UI"/>
                <w:b/>
                <w:bCs/>
                <w:i/>
                <w:iCs/>
                <w:color w:val="FF0000"/>
                <w:sz w:val="20"/>
                <w:szCs w:val="20"/>
              </w:rPr>
            </w:pPr>
            <w:r w:rsidRPr="00002836">
              <w:rPr>
                <w:rFonts w:ascii="Segoe UI" w:eastAsia="Times New Roman" w:hAnsi="Segoe UI" w:cs="Segoe UI"/>
                <w:b/>
                <w:bCs/>
                <w:i/>
                <w:iCs/>
                <w:color w:val="FF0000"/>
                <w:sz w:val="20"/>
                <w:szCs w:val="20"/>
              </w:rPr>
              <w:t>May</w:t>
            </w:r>
          </w:p>
        </w:tc>
        <w:tc>
          <w:tcPr>
            <w:tcW w:w="1260" w:type="dxa"/>
            <w:tcBorders>
              <w:top w:val="nil"/>
              <w:left w:val="nil"/>
              <w:bottom w:val="single" w:sz="8" w:space="0" w:color="auto"/>
              <w:right w:val="single" w:sz="8" w:space="0" w:color="auto"/>
            </w:tcBorders>
            <w:shd w:val="clear" w:color="auto" w:fill="auto"/>
            <w:vAlign w:val="center"/>
            <w:hideMark/>
          </w:tcPr>
          <w:p w:rsidR="00711ABB" w:rsidRPr="00002836" w:rsidRDefault="00711ABB" w:rsidP="006C358D">
            <w:pPr>
              <w:spacing w:after="0" w:line="240" w:lineRule="auto"/>
              <w:jc w:val="right"/>
              <w:rPr>
                <w:rFonts w:ascii="Segoe UI" w:eastAsia="Times New Roman" w:hAnsi="Segoe UI" w:cs="Segoe UI"/>
                <w:b/>
                <w:bCs/>
                <w:i/>
                <w:iCs/>
                <w:color w:val="FF0000"/>
                <w:sz w:val="20"/>
                <w:szCs w:val="20"/>
              </w:rPr>
            </w:pPr>
            <w:r w:rsidRPr="00002836">
              <w:rPr>
                <w:rFonts w:ascii="Segoe UI" w:eastAsia="Times New Roman" w:hAnsi="Segoe UI" w:cs="Segoe UI"/>
                <w:b/>
                <w:bCs/>
                <w:i/>
                <w:iCs/>
                <w:color w:val="FF0000"/>
                <w:sz w:val="20"/>
                <w:szCs w:val="20"/>
              </w:rPr>
              <w:t>955</w:t>
            </w:r>
          </w:p>
        </w:tc>
        <w:tc>
          <w:tcPr>
            <w:tcW w:w="1710" w:type="dxa"/>
            <w:tcBorders>
              <w:top w:val="nil"/>
              <w:left w:val="nil"/>
              <w:bottom w:val="single" w:sz="8" w:space="0" w:color="auto"/>
              <w:right w:val="single" w:sz="8" w:space="0" w:color="auto"/>
            </w:tcBorders>
            <w:shd w:val="clear" w:color="auto" w:fill="auto"/>
            <w:vAlign w:val="center"/>
            <w:hideMark/>
          </w:tcPr>
          <w:p w:rsidR="00711ABB" w:rsidRPr="00002836" w:rsidRDefault="00711ABB" w:rsidP="006C358D">
            <w:pPr>
              <w:spacing w:after="0" w:line="240" w:lineRule="auto"/>
              <w:jc w:val="right"/>
              <w:rPr>
                <w:rFonts w:ascii="Segoe UI" w:eastAsia="Times New Roman" w:hAnsi="Segoe UI" w:cs="Segoe UI"/>
                <w:b/>
                <w:bCs/>
                <w:i/>
                <w:iCs/>
                <w:color w:val="FF0000"/>
                <w:sz w:val="20"/>
                <w:szCs w:val="20"/>
              </w:rPr>
            </w:pPr>
            <w:r w:rsidRPr="00002836">
              <w:rPr>
                <w:rFonts w:ascii="Segoe UI" w:eastAsia="Times New Roman" w:hAnsi="Segoe UI" w:cs="Segoe UI"/>
                <w:b/>
                <w:bCs/>
                <w:i/>
                <w:iCs/>
                <w:color w:val="FF0000"/>
                <w:sz w:val="20"/>
                <w:szCs w:val="20"/>
              </w:rPr>
              <w:t>889</w:t>
            </w:r>
          </w:p>
        </w:tc>
      </w:tr>
      <w:tr w:rsidR="00711ABB" w:rsidRPr="00002836" w:rsidTr="006C358D">
        <w:trPr>
          <w:trHeight w:val="315"/>
        </w:trPr>
        <w:tc>
          <w:tcPr>
            <w:tcW w:w="1188" w:type="dxa"/>
            <w:tcBorders>
              <w:top w:val="nil"/>
              <w:left w:val="single" w:sz="8" w:space="0" w:color="auto"/>
              <w:bottom w:val="single" w:sz="8" w:space="0" w:color="auto"/>
              <w:right w:val="single" w:sz="8" w:space="0" w:color="auto"/>
            </w:tcBorders>
            <w:shd w:val="clear" w:color="auto" w:fill="auto"/>
            <w:vAlign w:val="center"/>
            <w:hideMark/>
          </w:tcPr>
          <w:p w:rsidR="00711ABB" w:rsidRPr="00002836" w:rsidRDefault="00711ABB" w:rsidP="006C358D">
            <w:pPr>
              <w:spacing w:after="0" w:line="240" w:lineRule="auto"/>
              <w:rPr>
                <w:rFonts w:ascii="Segoe UI" w:eastAsia="Times New Roman" w:hAnsi="Segoe UI" w:cs="Segoe UI"/>
                <w:b/>
                <w:bCs/>
                <w:i/>
                <w:iCs/>
                <w:color w:val="FF0000"/>
                <w:sz w:val="20"/>
                <w:szCs w:val="20"/>
              </w:rPr>
            </w:pPr>
            <w:r w:rsidRPr="00002836">
              <w:rPr>
                <w:rFonts w:ascii="Segoe UI" w:eastAsia="Times New Roman" w:hAnsi="Segoe UI" w:cs="Segoe UI"/>
                <w:b/>
                <w:bCs/>
                <w:i/>
                <w:iCs/>
                <w:color w:val="FF0000"/>
                <w:sz w:val="20"/>
                <w:szCs w:val="20"/>
              </w:rPr>
              <w:t>June</w:t>
            </w:r>
          </w:p>
        </w:tc>
        <w:tc>
          <w:tcPr>
            <w:tcW w:w="1260" w:type="dxa"/>
            <w:tcBorders>
              <w:top w:val="nil"/>
              <w:left w:val="nil"/>
              <w:bottom w:val="single" w:sz="8" w:space="0" w:color="auto"/>
              <w:right w:val="single" w:sz="8" w:space="0" w:color="auto"/>
            </w:tcBorders>
            <w:shd w:val="clear" w:color="auto" w:fill="auto"/>
            <w:vAlign w:val="center"/>
            <w:hideMark/>
          </w:tcPr>
          <w:p w:rsidR="00711ABB" w:rsidRPr="00002836" w:rsidRDefault="00711ABB" w:rsidP="006C358D">
            <w:pPr>
              <w:spacing w:after="0" w:line="240" w:lineRule="auto"/>
              <w:jc w:val="right"/>
              <w:rPr>
                <w:rFonts w:ascii="Segoe UI" w:eastAsia="Times New Roman" w:hAnsi="Segoe UI" w:cs="Segoe UI"/>
                <w:b/>
                <w:bCs/>
                <w:i/>
                <w:iCs/>
                <w:color w:val="FF0000"/>
                <w:sz w:val="20"/>
                <w:szCs w:val="20"/>
              </w:rPr>
            </w:pPr>
            <w:r w:rsidRPr="00002836">
              <w:rPr>
                <w:rFonts w:ascii="Segoe UI" w:eastAsia="Times New Roman" w:hAnsi="Segoe UI" w:cs="Segoe UI"/>
                <w:b/>
                <w:bCs/>
                <w:i/>
                <w:iCs/>
                <w:color w:val="FF0000"/>
                <w:sz w:val="20"/>
                <w:szCs w:val="20"/>
              </w:rPr>
              <w:t>1217</w:t>
            </w:r>
          </w:p>
        </w:tc>
        <w:tc>
          <w:tcPr>
            <w:tcW w:w="1710" w:type="dxa"/>
            <w:tcBorders>
              <w:top w:val="nil"/>
              <w:left w:val="nil"/>
              <w:bottom w:val="single" w:sz="8" w:space="0" w:color="auto"/>
              <w:right w:val="single" w:sz="8" w:space="0" w:color="auto"/>
            </w:tcBorders>
            <w:shd w:val="clear" w:color="auto" w:fill="auto"/>
            <w:vAlign w:val="center"/>
            <w:hideMark/>
          </w:tcPr>
          <w:p w:rsidR="00711ABB" w:rsidRPr="00002836" w:rsidRDefault="00711ABB" w:rsidP="006C358D">
            <w:pPr>
              <w:spacing w:after="0" w:line="240" w:lineRule="auto"/>
              <w:jc w:val="right"/>
              <w:rPr>
                <w:rFonts w:ascii="Segoe UI" w:eastAsia="Times New Roman" w:hAnsi="Segoe UI" w:cs="Segoe UI"/>
                <w:b/>
                <w:bCs/>
                <w:i/>
                <w:iCs/>
                <w:color w:val="FF0000"/>
                <w:sz w:val="20"/>
                <w:szCs w:val="20"/>
              </w:rPr>
            </w:pPr>
            <w:r w:rsidRPr="00002836">
              <w:rPr>
                <w:rFonts w:ascii="Segoe UI" w:eastAsia="Times New Roman" w:hAnsi="Segoe UI" w:cs="Segoe UI"/>
                <w:b/>
                <w:bCs/>
                <w:i/>
                <w:iCs/>
                <w:color w:val="FF0000"/>
                <w:sz w:val="20"/>
                <w:szCs w:val="20"/>
              </w:rPr>
              <w:t>1265</w:t>
            </w:r>
          </w:p>
        </w:tc>
      </w:tr>
      <w:tr w:rsidR="00711ABB" w:rsidRPr="00002836" w:rsidTr="006C358D">
        <w:trPr>
          <w:trHeight w:val="315"/>
        </w:trPr>
        <w:tc>
          <w:tcPr>
            <w:tcW w:w="1188" w:type="dxa"/>
            <w:tcBorders>
              <w:top w:val="nil"/>
              <w:left w:val="single" w:sz="8" w:space="0" w:color="auto"/>
              <w:bottom w:val="single" w:sz="8" w:space="0" w:color="auto"/>
              <w:right w:val="single" w:sz="8" w:space="0" w:color="auto"/>
            </w:tcBorders>
            <w:shd w:val="clear" w:color="auto" w:fill="auto"/>
            <w:vAlign w:val="center"/>
            <w:hideMark/>
          </w:tcPr>
          <w:p w:rsidR="00711ABB" w:rsidRPr="00002836" w:rsidRDefault="00711ABB" w:rsidP="006C358D">
            <w:pPr>
              <w:spacing w:after="0" w:line="240" w:lineRule="auto"/>
              <w:rPr>
                <w:rFonts w:ascii="Segoe UI" w:eastAsia="Times New Roman" w:hAnsi="Segoe UI" w:cs="Segoe UI"/>
                <w:b/>
                <w:bCs/>
                <w:i/>
                <w:iCs/>
                <w:color w:val="FF0000"/>
                <w:sz w:val="20"/>
                <w:szCs w:val="20"/>
              </w:rPr>
            </w:pPr>
            <w:r w:rsidRPr="00002836">
              <w:rPr>
                <w:rFonts w:ascii="Segoe UI" w:eastAsia="Times New Roman" w:hAnsi="Segoe UI" w:cs="Segoe UI"/>
                <w:b/>
                <w:bCs/>
                <w:i/>
                <w:iCs/>
                <w:color w:val="FF0000"/>
                <w:sz w:val="20"/>
                <w:szCs w:val="20"/>
              </w:rPr>
              <w:t>July</w:t>
            </w:r>
          </w:p>
        </w:tc>
        <w:tc>
          <w:tcPr>
            <w:tcW w:w="1260" w:type="dxa"/>
            <w:tcBorders>
              <w:top w:val="nil"/>
              <w:left w:val="nil"/>
              <w:bottom w:val="single" w:sz="8" w:space="0" w:color="auto"/>
              <w:right w:val="single" w:sz="8" w:space="0" w:color="auto"/>
            </w:tcBorders>
            <w:shd w:val="clear" w:color="auto" w:fill="auto"/>
            <w:vAlign w:val="center"/>
            <w:hideMark/>
          </w:tcPr>
          <w:p w:rsidR="00711ABB" w:rsidRPr="00002836" w:rsidRDefault="00711ABB" w:rsidP="006C358D">
            <w:pPr>
              <w:spacing w:after="0" w:line="240" w:lineRule="auto"/>
              <w:jc w:val="right"/>
              <w:rPr>
                <w:rFonts w:ascii="Segoe UI" w:eastAsia="Times New Roman" w:hAnsi="Segoe UI" w:cs="Segoe UI"/>
                <w:b/>
                <w:bCs/>
                <w:i/>
                <w:iCs/>
                <w:color w:val="FF0000"/>
                <w:sz w:val="20"/>
                <w:szCs w:val="20"/>
              </w:rPr>
            </w:pPr>
            <w:r w:rsidRPr="00002836">
              <w:rPr>
                <w:rFonts w:ascii="Segoe UI" w:eastAsia="Times New Roman" w:hAnsi="Segoe UI" w:cs="Segoe UI"/>
                <w:b/>
                <w:bCs/>
                <w:i/>
                <w:iCs/>
                <w:color w:val="FF0000"/>
                <w:sz w:val="20"/>
                <w:szCs w:val="20"/>
              </w:rPr>
              <w:t>2467</w:t>
            </w:r>
          </w:p>
        </w:tc>
        <w:tc>
          <w:tcPr>
            <w:tcW w:w="1710" w:type="dxa"/>
            <w:tcBorders>
              <w:top w:val="nil"/>
              <w:left w:val="nil"/>
              <w:bottom w:val="single" w:sz="8" w:space="0" w:color="auto"/>
              <w:right w:val="single" w:sz="8" w:space="0" w:color="auto"/>
            </w:tcBorders>
            <w:shd w:val="clear" w:color="auto" w:fill="auto"/>
            <w:vAlign w:val="center"/>
            <w:hideMark/>
          </w:tcPr>
          <w:p w:rsidR="00711ABB" w:rsidRPr="00002836" w:rsidRDefault="00711ABB" w:rsidP="006C358D">
            <w:pPr>
              <w:spacing w:after="0" w:line="240" w:lineRule="auto"/>
              <w:jc w:val="right"/>
              <w:rPr>
                <w:rFonts w:ascii="Segoe UI" w:eastAsia="Times New Roman" w:hAnsi="Segoe UI" w:cs="Segoe UI"/>
                <w:b/>
                <w:bCs/>
                <w:i/>
                <w:iCs/>
                <w:color w:val="FF0000"/>
                <w:sz w:val="20"/>
                <w:szCs w:val="20"/>
              </w:rPr>
            </w:pPr>
            <w:r w:rsidRPr="00002836">
              <w:rPr>
                <w:rFonts w:ascii="Segoe UI" w:eastAsia="Times New Roman" w:hAnsi="Segoe UI" w:cs="Segoe UI"/>
                <w:b/>
                <w:bCs/>
                <w:i/>
                <w:iCs/>
                <w:color w:val="FF0000"/>
                <w:sz w:val="20"/>
                <w:szCs w:val="20"/>
              </w:rPr>
              <w:t>857</w:t>
            </w:r>
          </w:p>
        </w:tc>
      </w:tr>
      <w:tr w:rsidR="00711ABB" w:rsidRPr="00002836" w:rsidTr="006C358D">
        <w:trPr>
          <w:trHeight w:val="315"/>
        </w:trPr>
        <w:tc>
          <w:tcPr>
            <w:tcW w:w="1188" w:type="dxa"/>
            <w:tcBorders>
              <w:top w:val="nil"/>
              <w:left w:val="single" w:sz="8" w:space="0" w:color="auto"/>
              <w:bottom w:val="single" w:sz="8" w:space="0" w:color="auto"/>
              <w:right w:val="single" w:sz="8" w:space="0" w:color="auto"/>
            </w:tcBorders>
            <w:shd w:val="clear" w:color="auto" w:fill="auto"/>
            <w:vAlign w:val="center"/>
            <w:hideMark/>
          </w:tcPr>
          <w:p w:rsidR="00711ABB" w:rsidRPr="00002836" w:rsidRDefault="00711ABB" w:rsidP="006C358D">
            <w:pPr>
              <w:spacing w:after="0" w:line="240" w:lineRule="auto"/>
              <w:rPr>
                <w:rFonts w:ascii="Segoe UI" w:eastAsia="Times New Roman" w:hAnsi="Segoe UI" w:cs="Segoe UI"/>
                <w:b/>
                <w:bCs/>
                <w:i/>
                <w:iCs/>
                <w:color w:val="FF0000"/>
                <w:sz w:val="20"/>
                <w:szCs w:val="20"/>
              </w:rPr>
            </w:pPr>
            <w:r w:rsidRPr="00002836">
              <w:rPr>
                <w:rFonts w:ascii="Segoe UI" w:eastAsia="Times New Roman" w:hAnsi="Segoe UI" w:cs="Segoe UI"/>
                <w:b/>
                <w:bCs/>
                <w:i/>
                <w:iCs/>
                <w:color w:val="FF0000"/>
                <w:sz w:val="20"/>
                <w:szCs w:val="20"/>
              </w:rPr>
              <w:t>Aug</w:t>
            </w:r>
          </w:p>
        </w:tc>
        <w:tc>
          <w:tcPr>
            <w:tcW w:w="1260" w:type="dxa"/>
            <w:tcBorders>
              <w:top w:val="nil"/>
              <w:left w:val="nil"/>
              <w:bottom w:val="single" w:sz="8" w:space="0" w:color="auto"/>
              <w:right w:val="single" w:sz="8" w:space="0" w:color="auto"/>
            </w:tcBorders>
            <w:shd w:val="clear" w:color="auto" w:fill="auto"/>
            <w:vAlign w:val="center"/>
            <w:hideMark/>
          </w:tcPr>
          <w:p w:rsidR="00711ABB" w:rsidRPr="00002836" w:rsidRDefault="00711ABB" w:rsidP="006C358D">
            <w:pPr>
              <w:spacing w:after="0" w:line="240" w:lineRule="auto"/>
              <w:jc w:val="right"/>
              <w:rPr>
                <w:rFonts w:ascii="Segoe UI" w:eastAsia="Times New Roman" w:hAnsi="Segoe UI" w:cs="Segoe UI"/>
                <w:b/>
                <w:bCs/>
                <w:i/>
                <w:iCs/>
                <w:color w:val="FF0000"/>
                <w:sz w:val="20"/>
                <w:szCs w:val="20"/>
              </w:rPr>
            </w:pPr>
            <w:r w:rsidRPr="00002836">
              <w:rPr>
                <w:rFonts w:ascii="Segoe UI" w:eastAsia="Times New Roman" w:hAnsi="Segoe UI" w:cs="Segoe UI"/>
                <w:b/>
                <w:bCs/>
                <w:i/>
                <w:iCs/>
                <w:color w:val="FF0000"/>
                <w:sz w:val="20"/>
                <w:szCs w:val="20"/>
              </w:rPr>
              <w:t>3605</w:t>
            </w:r>
          </w:p>
        </w:tc>
        <w:tc>
          <w:tcPr>
            <w:tcW w:w="1710" w:type="dxa"/>
            <w:tcBorders>
              <w:top w:val="nil"/>
              <w:left w:val="nil"/>
              <w:bottom w:val="single" w:sz="8" w:space="0" w:color="auto"/>
              <w:right w:val="single" w:sz="8" w:space="0" w:color="auto"/>
            </w:tcBorders>
            <w:shd w:val="clear" w:color="auto" w:fill="auto"/>
            <w:vAlign w:val="center"/>
            <w:hideMark/>
          </w:tcPr>
          <w:p w:rsidR="00711ABB" w:rsidRPr="00002836" w:rsidRDefault="00711ABB" w:rsidP="006C358D">
            <w:pPr>
              <w:spacing w:after="0" w:line="240" w:lineRule="auto"/>
              <w:jc w:val="right"/>
              <w:rPr>
                <w:rFonts w:ascii="Segoe UI" w:eastAsia="Times New Roman" w:hAnsi="Segoe UI" w:cs="Segoe UI"/>
                <w:b/>
                <w:bCs/>
                <w:i/>
                <w:iCs/>
                <w:color w:val="FF0000"/>
                <w:sz w:val="20"/>
                <w:szCs w:val="20"/>
              </w:rPr>
            </w:pPr>
            <w:r w:rsidRPr="00002836">
              <w:rPr>
                <w:rFonts w:ascii="Segoe UI" w:eastAsia="Times New Roman" w:hAnsi="Segoe UI" w:cs="Segoe UI"/>
                <w:b/>
                <w:bCs/>
                <w:i/>
                <w:iCs/>
                <w:color w:val="FF0000"/>
                <w:sz w:val="20"/>
                <w:szCs w:val="20"/>
              </w:rPr>
              <w:t>1228</w:t>
            </w:r>
          </w:p>
        </w:tc>
      </w:tr>
      <w:tr w:rsidR="00711ABB" w:rsidRPr="00002836" w:rsidTr="006C358D">
        <w:trPr>
          <w:trHeight w:val="315"/>
        </w:trPr>
        <w:tc>
          <w:tcPr>
            <w:tcW w:w="1188" w:type="dxa"/>
            <w:tcBorders>
              <w:top w:val="nil"/>
              <w:left w:val="single" w:sz="8" w:space="0" w:color="auto"/>
              <w:bottom w:val="single" w:sz="8" w:space="0" w:color="auto"/>
              <w:right w:val="single" w:sz="8" w:space="0" w:color="auto"/>
            </w:tcBorders>
            <w:shd w:val="clear" w:color="auto" w:fill="auto"/>
            <w:vAlign w:val="center"/>
            <w:hideMark/>
          </w:tcPr>
          <w:p w:rsidR="00711ABB" w:rsidRPr="00002836" w:rsidRDefault="00711ABB" w:rsidP="006C358D">
            <w:pPr>
              <w:spacing w:after="0" w:line="240" w:lineRule="auto"/>
              <w:rPr>
                <w:rFonts w:ascii="Segoe UI" w:eastAsia="Times New Roman" w:hAnsi="Segoe UI" w:cs="Segoe UI"/>
                <w:b/>
                <w:bCs/>
                <w:i/>
                <w:iCs/>
                <w:color w:val="FF0000"/>
                <w:sz w:val="20"/>
                <w:szCs w:val="20"/>
              </w:rPr>
            </w:pPr>
            <w:r w:rsidRPr="00002836">
              <w:rPr>
                <w:rFonts w:ascii="Segoe UI" w:eastAsia="Times New Roman" w:hAnsi="Segoe UI" w:cs="Segoe UI"/>
                <w:b/>
                <w:bCs/>
                <w:i/>
                <w:iCs/>
                <w:color w:val="FF0000"/>
                <w:sz w:val="20"/>
                <w:szCs w:val="20"/>
              </w:rPr>
              <w:t>Sept</w:t>
            </w:r>
          </w:p>
        </w:tc>
        <w:tc>
          <w:tcPr>
            <w:tcW w:w="1260" w:type="dxa"/>
            <w:tcBorders>
              <w:top w:val="nil"/>
              <w:left w:val="nil"/>
              <w:bottom w:val="single" w:sz="8" w:space="0" w:color="auto"/>
              <w:right w:val="single" w:sz="8" w:space="0" w:color="auto"/>
            </w:tcBorders>
            <w:shd w:val="clear" w:color="auto" w:fill="auto"/>
            <w:vAlign w:val="center"/>
            <w:hideMark/>
          </w:tcPr>
          <w:p w:rsidR="00711ABB" w:rsidRPr="00002836" w:rsidRDefault="00711ABB" w:rsidP="006C358D">
            <w:pPr>
              <w:spacing w:after="0" w:line="240" w:lineRule="auto"/>
              <w:jc w:val="right"/>
              <w:rPr>
                <w:rFonts w:ascii="Segoe UI" w:eastAsia="Times New Roman" w:hAnsi="Segoe UI" w:cs="Segoe UI"/>
                <w:b/>
                <w:bCs/>
                <w:i/>
                <w:iCs/>
                <w:color w:val="FF0000"/>
                <w:sz w:val="20"/>
                <w:szCs w:val="20"/>
              </w:rPr>
            </w:pPr>
            <w:r w:rsidRPr="00002836">
              <w:rPr>
                <w:rFonts w:ascii="Segoe UI" w:eastAsia="Times New Roman" w:hAnsi="Segoe UI" w:cs="Segoe UI"/>
                <w:b/>
                <w:bCs/>
                <w:i/>
                <w:iCs/>
                <w:color w:val="FF0000"/>
                <w:sz w:val="20"/>
                <w:szCs w:val="20"/>
              </w:rPr>
              <w:t>4876</w:t>
            </w:r>
          </w:p>
        </w:tc>
        <w:tc>
          <w:tcPr>
            <w:tcW w:w="1710" w:type="dxa"/>
            <w:tcBorders>
              <w:top w:val="nil"/>
              <w:left w:val="nil"/>
              <w:bottom w:val="single" w:sz="8" w:space="0" w:color="auto"/>
              <w:right w:val="single" w:sz="8" w:space="0" w:color="auto"/>
            </w:tcBorders>
            <w:shd w:val="clear" w:color="auto" w:fill="auto"/>
            <w:vAlign w:val="center"/>
            <w:hideMark/>
          </w:tcPr>
          <w:p w:rsidR="00711ABB" w:rsidRPr="00002836" w:rsidRDefault="00711ABB" w:rsidP="006C358D">
            <w:pPr>
              <w:spacing w:after="0" w:line="240" w:lineRule="auto"/>
              <w:jc w:val="right"/>
              <w:rPr>
                <w:rFonts w:ascii="Segoe UI" w:eastAsia="Times New Roman" w:hAnsi="Segoe UI" w:cs="Segoe UI"/>
                <w:b/>
                <w:bCs/>
                <w:i/>
                <w:iCs/>
                <w:color w:val="FF0000"/>
                <w:sz w:val="20"/>
                <w:szCs w:val="20"/>
              </w:rPr>
            </w:pPr>
            <w:r w:rsidRPr="00002836">
              <w:rPr>
                <w:rFonts w:ascii="Segoe UI" w:eastAsia="Times New Roman" w:hAnsi="Segoe UI" w:cs="Segoe UI"/>
                <w:b/>
                <w:bCs/>
                <w:i/>
                <w:iCs/>
                <w:color w:val="FF0000"/>
                <w:sz w:val="20"/>
                <w:szCs w:val="20"/>
              </w:rPr>
              <w:t>1868</w:t>
            </w:r>
          </w:p>
        </w:tc>
      </w:tr>
      <w:tr w:rsidR="00711ABB" w:rsidRPr="00002836" w:rsidTr="006C358D">
        <w:trPr>
          <w:trHeight w:val="315"/>
        </w:trPr>
        <w:tc>
          <w:tcPr>
            <w:tcW w:w="1188" w:type="dxa"/>
            <w:tcBorders>
              <w:top w:val="nil"/>
              <w:left w:val="single" w:sz="8" w:space="0" w:color="auto"/>
              <w:bottom w:val="single" w:sz="8" w:space="0" w:color="auto"/>
              <w:right w:val="single" w:sz="8" w:space="0" w:color="auto"/>
            </w:tcBorders>
            <w:shd w:val="clear" w:color="auto" w:fill="auto"/>
            <w:vAlign w:val="center"/>
            <w:hideMark/>
          </w:tcPr>
          <w:p w:rsidR="00711ABB" w:rsidRPr="00002836" w:rsidRDefault="00711ABB" w:rsidP="006C358D">
            <w:pPr>
              <w:spacing w:after="0" w:line="240" w:lineRule="auto"/>
              <w:rPr>
                <w:rFonts w:ascii="Segoe UI" w:eastAsia="Times New Roman" w:hAnsi="Segoe UI" w:cs="Segoe UI"/>
                <w:b/>
                <w:bCs/>
                <w:i/>
                <w:iCs/>
                <w:color w:val="FF0000"/>
                <w:sz w:val="20"/>
                <w:szCs w:val="20"/>
              </w:rPr>
            </w:pPr>
            <w:r w:rsidRPr="00002836">
              <w:rPr>
                <w:rFonts w:ascii="Segoe UI" w:eastAsia="Times New Roman" w:hAnsi="Segoe UI" w:cs="Segoe UI"/>
                <w:b/>
                <w:bCs/>
                <w:i/>
                <w:iCs/>
                <w:color w:val="FF0000"/>
                <w:sz w:val="20"/>
                <w:szCs w:val="20"/>
              </w:rPr>
              <w:t>Oct</w:t>
            </w:r>
          </w:p>
        </w:tc>
        <w:tc>
          <w:tcPr>
            <w:tcW w:w="1260" w:type="dxa"/>
            <w:tcBorders>
              <w:top w:val="nil"/>
              <w:left w:val="nil"/>
              <w:bottom w:val="single" w:sz="8" w:space="0" w:color="auto"/>
              <w:right w:val="single" w:sz="8" w:space="0" w:color="auto"/>
            </w:tcBorders>
            <w:shd w:val="clear" w:color="auto" w:fill="auto"/>
            <w:vAlign w:val="center"/>
            <w:hideMark/>
          </w:tcPr>
          <w:p w:rsidR="00711ABB" w:rsidRPr="00002836" w:rsidRDefault="00711ABB" w:rsidP="006C358D">
            <w:pPr>
              <w:spacing w:after="0" w:line="240" w:lineRule="auto"/>
              <w:jc w:val="right"/>
              <w:rPr>
                <w:rFonts w:ascii="Segoe UI" w:eastAsia="Times New Roman" w:hAnsi="Segoe UI" w:cs="Segoe UI"/>
                <w:b/>
                <w:bCs/>
                <w:i/>
                <w:iCs/>
                <w:color w:val="FF0000"/>
                <w:sz w:val="20"/>
                <w:szCs w:val="20"/>
              </w:rPr>
            </w:pPr>
            <w:r w:rsidRPr="00002836">
              <w:rPr>
                <w:rFonts w:ascii="Segoe UI" w:eastAsia="Times New Roman" w:hAnsi="Segoe UI" w:cs="Segoe UI"/>
                <w:b/>
                <w:bCs/>
                <w:i/>
                <w:iCs/>
                <w:color w:val="FF0000"/>
                <w:sz w:val="20"/>
                <w:szCs w:val="20"/>
              </w:rPr>
              <w:t>2969</w:t>
            </w:r>
          </w:p>
        </w:tc>
        <w:tc>
          <w:tcPr>
            <w:tcW w:w="1710" w:type="dxa"/>
            <w:tcBorders>
              <w:top w:val="nil"/>
              <w:left w:val="nil"/>
              <w:bottom w:val="single" w:sz="8" w:space="0" w:color="auto"/>
              <w:right w:val="single" w:sz="8" w:space="0" w:color="auto"/>
            </w:tcBorders>
            <w:shd w:val="clear" w:color="auto" w:fill="auto"/>
            <w:vAlign w:val="center"/>
            <w:hideMark/>
          </w:tcPr>
          <w:p w:rsidR="00711ABB" w:rsidRPr="00002836" w:rsidRDefault="00711ABB" w:rsidP="006C358D">
            <w:pPr>
              <w:spacing w:after="0" w:line="240" w:lineRule="auto"/>
              <w:jc w:val="right"/>
              <w:rPr>
                <w:rFonts w:ascii="Segoe UI" w:eastAsia="Times New Roman" w:hAnsi="Segoe UI" w:cs="Segoe UI"/>
                <w:b/>
                <w:bCs/>
                <w:i/>
                <w:iCs/>
                <w:color w:val="FF0000"/>
                <w:sz w:val="20"/>
                <w:szCs w:val="20"/>
              </w:rPr>
            </w:pPr>
            <w:r w:rsidRPr="00002836">
              <w:rPr>
                <w:rFonts w:ascii="Segoe UI" w:eastAsia="Times New Roman" w:hAnsi="Segoe UI" w:cs="Segoe UI"/>
                <w:b/>
                <w:bCs/>
                <w:i/>
                <w:iCs/>
                <w:color w:val="FF0000"/>
                <w:sz w:val="20"/>
                <w:szCs w:val="20"/>
              </w:rPr>
              <w:t>1290</w:t>
            </w:r>
          </w:p>
        </w:tc>
      </w:tr>
      <w:tr w:rsidR="00711ABB" w:rsidRPr="00002836" w:rsidTr="006C358D">
        <w:trPr>
          <w:trHeight w:val="315"/>
        </w:trPr>
        <w:tc>
          <w:tcPr>
            <w:tcW w:w="1188" w:type="dxa"/>
            <w:tcBorders>
              <w:top w:val="nil"/>
              <w:left w:val="single" w:sz="8" w:space="0" w:color="auto"/>
              <w:bottom w:val="single" w:sz="8" w:space="0" w:color="auto"/>
              <w:right w:val="single" w:sz="8" w:space="0" w:color="auto"/>
            </w:tcBorders>
            <w:shd w:val="clear" w:color="auto" w:fill="auto"/>
            <w:vAlign w:val="center"/>
            <w:hideMark/>
          </w:tcPr>
          <w:p w:rsidR="00711ABB" w:rsidRPr="00002836" w:rsidRDefault="00711ABB" w:rsidP="006C358D">
            <w:pPr>
              <w:spacing w:after="0" w:line="240" w:lineRule="auto"/>
              <w:rPr>
                <w:rFonts w:ascii="Segoe UI" w:eastAsia="Times New Roman" w:hAnsi="Segoe UI" w:cs="Segoe UI"/>
                <w:b/>
                <w:bCs/>
                <w:i/>
                <w:iCs/>
                <w:color w:val="FF0000"/>
                <w:sz w:val="20"/>
                <w:szCs w:val="20"/>
              </w:rPr>
            </w:pPr>
            <w:r w:rsidRPr="00002836">
              <w:rPr>
                <w:rFonts w:ascii="Segoe UI" w:eastAsia="Times New Roman" w:hAnsi="Segoe UI" w:cs="Segoe UI"/>
                <w:b/>
                <w:bCs/>
                <w:i/>
                <w:iCs/>
                <w:color w:val="FF0000"/>
                <w:sz w:val="20"/>
                <w:szCs w:val="20"/>
              </w:rPr>
              <w:t>Nov</w:t>
            </w:r>
          </w:p>
        </w:tc>
        <w:tc>
          <w:tcPr>
            <w:tcW w:w="1260" w:type="dxa"/>
            <w:tcBorders>
              <w:top w:val="nil"/>
              <w:left w:val="nil"/>
              <w:bottom w:val="single" w:sz="8" w:space="0" w:color="auto"/>
              <w:right w:val="single" w:sz="8" w:space="0" w:color="auto"/>
            </w:tcBorders>
            <w:shd w:val="clear" w:color="auto" w:fill="auto"/>
            <w:vAlign w:val="center"/>
            <w:hideMark/>
          </w:tcPr>
          <w:p w:rsidR="00711ABB" w:rsidRPr="00002836" w:rsidRDefault="00711ABB" w:rsidP="006C358D">
            <w:pPr>
              <w:spacing w:after="0" w:line="240" w:lineRule="auto"/>
              <w:jc w:val="right"/>
              <w:rPr>
                <w:rFonts w:ascii="Segoe UI" w:eastAsia="Times New Roman" w:hAnsi="Segoe UI" w:cs="Segoe UI"/>
                <w:b/>
                <w:bCs/>
                <w:i/>
                <w:iCs/>
                <w:color w:val="FF0000"/>
                <w:sz w:val="20"/>
                <w:szCs w:val="20"/>
              </w:rPr>
            </w:pPr>
            <w:r w:rsidRPr="00002836">
              <w:rPr>
                <w:rFonts w:ascii="Segoe UI" w:eastAsia="Times New Roman" w:hAnsi="Segoe UI" w:cs="Segoe UI"/>
                <w:b/>
                <w:bCs/>
                <w:i/>
                <w:iCs/>
                <w:color w:val="FF0000"/>
                <w:sz w:val="20"/>
                <w:szCs w:val="20"/>
              </w:rPr>
              <w:t>6876</w:t>
            </w:r>
          </w:p>
        </w:tc>
        <w:tc>
          <w:tcPr>
            <w:tcW w:w="1710" w:type="dxa"/>
            <w:tcBorders>
              <w:top w:val="nil"/>
              <w:left w:val="nil"/>
              <w:bottom w:val="single" w:sz="8" w:space="0" w:color="auto"/>
              <w:right w:val="single" w:sz="8" w:space="0" w:color="auto"/>
            </w:tcBorders>
            <w:shd w:val="clear" w:color="auto" w:fill="auto"/>
            <w:vAlign w:val="center"/>
            <w:hideMark/>
          </w:tcPr>
          <w:p w:rsidR="00711ABB" w:rsidRPr="00002836" w:rsidRDefault="00711ABB" w:rsidP="006C358D">
            <w:pPr>
              <w:spacing w:after="0" w:line="240" w:lineRule="auto"/>
              <w:jc w:val="right"/>
              <w:rPr>
                <w:rFonts w:ascii="Segoe UI" w:eastAsia="Times New Roman" w:hAnsi="Segoe UI" w:cs="Segoe UI"/>
                <w:b/>
                <w:bCs/>
                <w:i/>
                <w:iCs/>
                <w:color w:val="FF0000"/>
                <w:sz w:val="20"/>
                <w:szCs w:val="20"/>
              </w:rPr>
            </w:pPr>
            <w:r w:rsidRPr="00002836">
              <w:rPr>
                <w:rFonts w:ascii="Segoe UI" w:eastAsia="Times New Roman" w:hAnsi="Segoe UI" w:cs="Segoe UI"/>
                <w:b/>
                <w:bCs/>
                <w:i/>
                <w:iCs/>
                <w:color w:val="FF0000"/>
                <w:sz w:val="20"/>
                <w:szCs w:val="20"/>
              </w:rPr>
              <w:t>1890</w:t>
            </w:r>
          </w:p>
        </w:tc>
      </w:tr>
      <w:tr w:rsidR="00711ABB" w:rsidRPr="00002836" w:rsidTr="006C358D">
        <w:trPr>
          <w:trHeight w:val="315"/>
        </w:trPr>
        <w:tc>
          <w:tcPr>
            <w:tcW w:w="1188" w:type="dxa"/>
            <w:tcBorders>
              <w:top w:val="nil"/>
              <w:left w:val="single" w:sz="8" w:space="0" w:color="auto"/>
              <w:bottom w:val="single" w:sz="8" w:space="0" w:color="auto"/>
              <w:right w:val="single" w:sz="8" w:space="0" w:color="auto"/>
            </w:tcBorders>
            <w:shd w:val="clear" w:color="auto" w:fill="auto"/>
            <w:vAlign w:val="center"/>
            <w:hideMark/>
          </w:tcPr>
          <w:p w:rsidR="00711ABB" w:rsidRPr="00002836" w:rsidRDefault="00711ABB" w:rsidP="006C358D">
            <w:pPr>
              <w:spacing w:after="0" w:line="240" w:lineRule="auto"/>
              <w:rPr>
                <w:rFonts w:ascii="Segoe UI" w:eastAsia="Times New Roman" w:hAnsi="Segoe UI" w:cs="Segoe UI"/>
                <w:b/>
                <w:bCs/>
                <w:i/>
                <w:iCs/>
                <w:color w:val="FF0000"/>
                <w:sz w:val="20"/>
                <w:szCs w:val="20"/>
              </w:rPr>
            </w:pPr>
            <w:r w:rsidRPr="00002836">
              <w:rPr>
                <w:rFonts w:ascii="Segoe UI" w:eastAsia="Times New Roman" w:hAnsi="Segoe UI" w:cs="Segoe UI"/>
                <w:b/>
                <w:bCs/>
                <w:i/>
                <w:iCs/>
                <w:color w:val="FF0000"/>
                <w:sz w:val="20"/>
                <w:szCs w:val="20"/>
              </w:rPr>
              <w:t>December</w:t>
            </w:r>
          </w:p>
        </w:tc>
        <w:tc>
          <w:tcPr>
            <w:tcW w:w="1260" w:type="dxa"/>
            <w:tcBorders>
              <w:top w:val="nil"/>
              <w:left w:val="nil"/>
              <w:bottom w:val="single" w:sz="8" w:space="0" w:color="auto"/>
              <w:right w:val="single" w:sz="8" w:space="0" w:color="auto"/>
            </w:tcBorders>
            <w:shd w:val="clear" w:color="auto" w:fill="auto"/>
            <w:vAlign w:val="center"/>
            <w:hideMark/>
          </w:tcPr>
          <w:p w:rsidR="00711ABB" w:rsidRPr="00002836" w:rsidRDefault="00711ABB" w:rsidP="006C358D">
            <w:pPr>
              <w:spacing w:after="0" w:line="240" w:lineRule="auto"/>
              <w:jc w:val="right"/>
              <w:rPr>
                <w:rFonts w:ascii="Segoe UI" w:eastAsia="Times New Roman" w:hAnsi="Segoe UI" w:cs="Segoe UI"/>
                <w:b/>
                <w:bCs/>
                <w:i/>
                <w:iCs/>
                <w:color w:val="FF0000"/>
                <w:sz w:val="20"/>
                <w:szCs w:val="20"/>
              </w:rPr>
            </w:pPr>
            <w:r w:rsidRPr="00002836">
              <w:rPr>
                <w:rFonts w:ascii="Segoe UI" w:eastAsia="Times New Roman" w:hAnsi="Segoe UI" w:cs="Segoe UI"/>
                <w:b/>
                <w:bCs/>
                <w:i/>
                <w:iCs/>
                <w:color w:val="FF0000"/>
                <w:sz w:val="20"/>
                <w:szCs w:val="20"/>
              </w:rPr>
              <w:t>2244</w:t>
            </w:r>
          </w:p>
        </w:tc>
        <w:tc>
          <w:tcPr>
            <w:tcW w:w="1710" w:type="dxa"/>
            <w:tcBorders>
              <w:top w:val="nil"/>
              <w:left w:val="nil"/>
              <w:bottom w:val="single" w:sz="8" w:space="0" w:color="auto"/>
              <w:right w:val="single" w:sz="8" w:space="0" w:color="auto"/>
            </w:tcBorders>
            <w:shd w:val="clear" w:color="auto" w:fill="auto"/>
            <w:vAlign w:val="center"/>
            <w:hideMark/>
          </w:tcPr>
          <w:p w:rsidR="00711ABB" w:rsidRPr="00002836" w:rsidRDefault="00711ABB" w:rsidP="006C358D">
            <w:pPr>
              <w:spacing w:after="0" w:line="240" w:lineRule="auto"/>
              <w:jc w:val="right"/>
              <w:rPr>
                <w:rFonts w:ascii="Segoe UI" w:eastAsia="Times New Roman" w:hAnsi="Segoe UI" w:cs="Segoe UI"/>
                <w:b/>
                <w:bCs/>
                <w:i/>
                <w:iCs/>
                <w:color w:val="FF0000"/>
                <w:sz w:val="20"/>
                <w:szCs w:val="20"/>
              </w:rPr>
            </w:pPr>
            <w:r w:rsidRPr="00002836">
              <w:rPr>
                <w:rFonts w:ascii="Segoe UI" w:eastAsia="Times New Roman" w:hAnsi="Segoe UI" w:cs="Segoe UI"/>
                <w:b/>
                <w:bCs/>
                <w:i/>
                <w:iCs/>
                <w:color w:val="FF0000"/>
                <w:sz w:val="20"/>
                <w:szCs w:val="20"/>
              </w:rPr>
              <w:t>1236</w:t>
            </w:r>
          </w:p>
        </w:tc>
      </w:tr>
    </w:tbl>
    <w:p w:rsidR="00711ABB" w:rsidRDefault="00711ABB" w:rsidP="00711ABB">
      <w:pPr>
        <w:jc w:val="center"/>
        <w:rPr>
          <w:rFonts w:asciiTheme="majorBidi" w:hAnsiTheme="majorBidi" w:cstheme="majorBidi"/>
          <w:b/>
          <w:bCs/>
          <w:color w:val="FF0000"/>
        </w:rPr>
      </w:pPr>
      <w:r>
        <w:rPr>
          <w:rFonts w:asciiTheme="majorBidi" w:hAnsiTheme="majorBidi" w:cstheme="majorBidi"/>
          <w:b/>
          <w:bCs/>
          <w:color w:val="FF0000"/>
        </w:rPr>
        <w:t xml:space="preserve">    </w:t>
      </w:r>
      <w:r w:rsidRPr="003C13CD">
        <w:rPr>
          <w:rFonts w:asciiTheme="majorBidi" w:hAnsiTheme="majorBidi" w:cstheme="majorBidi"/>
          <w:b/>
          <w:bCs/>
          <w:color w:val="FF0000"/>
        </w:rPr>
        <w:t xml:space="preserve">(You need to change the table into a </w:t>
      </w:r>
      <w:r>
        <w:rPr>
          <w:rFonts w:asciiTheme="majorBidi" w:hAnsiTheme="majorBidi" w:cstheme="majorBidi"/>
          <w:b/>
          <w:bCs/>
          <w:color w:val="FF0000"/>
        </w:rPr>
        <w:t>bar chart with a line graph on the same figure</w:t>
      </w:r>
      <w:r w:rsidR="002C2E4F">
        <w:rPr>
          <w:rFonts w:asciiTheme="majorBidi" w:hAnsiTheme="majorBidi" w:cstheme="majorBidi"/>
          <w:b/>
          <w:bCs/>
          <w:color w:val="FF0000"/>
        </w:rPr>
        <w:t>)</w:t>
      </w:r>
    </w:p>
    <w:p w:rsidR="00711ABB" w:rsidRDefault="00711ABB" w:rsidP="00711ABB">
      <w:pPr>
        <w:jc w:val="center"/>
        <w:rPr>
          <w:rFonts w:asciiTheme="majorBidi" w:hAnsiTheme="majorBidi" w:cstheme="majorBidi"/>
          <w:b/>
          <w:bCs/>
          <w:color w:val="FF0000"/>
        </w:rPr>
      </w:pPr>
      <w:r>
        <w:rPr>
          <w:rFonts w:asciiTheme="majorBidi" w:hAnsiTheme="majorBidi" w:cstheme="majorBidi"/>
          <w:b/>
          <w:bCs/>
          <w:color w:val="FF0000"/>
        </w:rPr>
        <w:t>Example:</w:t>
      </w:r>
    </w:p>
    <w:p w:rsidR="002C2E4F" w:rsidRDefault="00711ABB" w:rsidP="00E23788">
      <w:pPr>
        <w:jc w:val="center"/>
        <w:rPr>
          <w:rFonts w:asciiTheme="majorBidi" w:hAnsiTheme="majorBidi" w:cstheme="majorBidi"/>
          <w:b/>
          <w:bCs/>
          <w:color w:val="FF0000"/>
        </w:rPr>
      </w:pPr>
      <w:r>
        <w:rPr>
          <w:noProof/>
        </w:rPr>
        <w:lastRenderedPageBreak/>
        <w:drawing>
          <wp:inline distT="0" distB="0" distL="0" distR="0" wp14:anchorId="113EE83D" wp14:editId="356039B6">
            <wp:extent cx="2439187" cy="13716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2439187" cy="1371600"/>
                    </a:xfrm>
                    <a:prstGeom prst="rect">
                      <a:avLst/>
                    </a:prstGeom>
                  </pic:spPr>
                </pic:pic>
              </a:graphicData>
            </a:graphic>
          </wp:inline>
        </w:drawing>
      </w:r>
    </w:p>
    <w:p w:rsidR="002C2E4F" w:rsidRPr="00EA23FD" w:rsidRDefault="00E23788" w:rsidP="00EA23FD">
      <w:pPr>
        <w:rPr>
          <w:rFonts w:asciiTheme="majorBidi" w:hAnsiTheme="majorBidi" w:cstheme="majorBidi"/>
          <w:b/>
          <w:bCs/>
          <w:color w:val="FF0000"/>
        </w:rPr>
      </w:pPr>
      <w:r>
        <w:rPr>
          <w:noProof/>
        </w:rPr>
        <w:drawing>
          <wp:inline distT="0" distB="0" distL="0" distR="0">
            <wp:extent cx="4600575" cy="2771775"/>
            <wp:effectExtent l="0" t="0" r="9525" b="9525"/>
            <wp:docPr id="5" name="Picture 5" descr="8000 7000 6000 5000 4000 Oil Natural gas 3000 - 2000 1000 0 + Jan Feb Mar Apr May Jun July Aug Sep Oct Nov De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8000 7000 6000 5000 4000 Oil Natural gas 3000 - 2000 1000 0 + Jan Feb Mar Apr May Jun July Aug Sep Oct Nov Dec"/>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600575" cy="2771775"/>
                    </a:xfrm>
                    <a:prstGeom prst="rect">
                      <a:avLst/>
                    </a:prstGeom>
                    <a:noFill/>
                    <a:ln>
                      <a:noFill/>
                    </a:ln>
                  </pic:spPr>
                </pic:pic>
              </a:graphicData>
            </a:graphic>
          </wp:inline>
        </w:drawing>
      </w:r>
    </w:p>
    <w:p w:rsidR="00711ABB" w:rsidRDefault="00711ABB" w:rsidP="00711ABB">
      <w:pPr>
        <w:jc w:val="center"/>
        <w:rPr>
          <w:rFonts w:ascii="Segoe UI" w:hAnsi="Segoe UI" w:cs="Segoe UI"/>
          <w:b/>
          <w:bCs/>
          <w:i/>
          <w:iCs/>
          <w:color w:val="FF0000"/>
          <w:sz w:val="20"/>
          <w:szCs w:val="20"/>
        </w:rPr>
      </w:pPr>
      <w:r w:rsidRPr="003C13CD">
        <w:rPr>
          <w:rFonts w:ascii="Segoe UI" w:hAnsi="Segoe UI" w:cs="Segoe UI"/>
          <w:b/>
          <w:bCs/>
          <w:i/>
          <w:iCs/>
          <w:color w:val="FF0000"/>
          <w:sz w:val="20"/>
          <w:szCs w:val="20"/>
        </w:rPr>
        <w:t xml:space="preserve">Table </w:t>
      </w:r>
      <w:r>
        <w:rPr>
          <w:rFonts w:ascii="Segoe UI" w:hAnsi="Segoe UI" w:cs="Segoe UI"/>
          <w:b/>
          <w:bCs/>
          <w:i/>
          <w:iCs/>
          <w:color w:val="FF0000"/>
          <w:sz w:val="20"/>
          <w:szCs w:val="20"/>
        </w:rPr>
        <w:t>3.3 Educational parameters in the Green Valley City in a decade</w:t>
      </w:r>
    </w:p>
    <w:p w:rsidR="00711ABB" w:rsidRDefault="00711ABB" w:rsidP="00711ABB">
      <w:pPr>
        <w:jc w:val="center"/>
        <w:rPr>
          <w:rFonts w:ascii="Segoe UI" w:hAnsi="Segoe UI" w:cs="Segoe UI"/>
          <w:b/>
          <w:bCs/>
          <w:i/>
          <w:iCs/>
          <w:color w:val="FF0000"/>
          <w:sz w:val="20"/>
          <w:szCs w:val="20"/>
        </w:rPr>
      </w:pPr>
      <w:r>
        <w:rPr>
          <w:rFonts w:ascii="Segoe UI" w:hAnsi="Segoe UI" w:cs="Segoe UI"/>
          <w:b/>
          <w:bCs/>
          <w:i/>
          <w:iCs/>
          <w:color w:val="FF0000"/>
          <w:sz w:val="20"/>
          <w:szCs w:val="20"/>
        </w:rPr>
        <w:t>(Number of students in each level)</w:t>
      </w:r>
    </w:p>
    <w:tbl>
      <w:tblPr>
        <w:tblW w:w="8100" w:type="dxa"/>
        <w:tblInd w:w="440" w:type="dxa"/>
        <w:tblLook w:val="04A0" w:firstRow="1" w:lastRow="0" w:firstColumn="1" w:lastColumn="0" w:noHBand="0" w:noVBand="1"/>
      </w:tblPr>
      <w:tblGrid>
        <w:gridCol w:w="3060"/>
        <w:gridCol w:w="1620"/>
        <w:gridCol w:w="1710"/>
        <w:gridCol w:w="1710"/>
      </w:tblGrid>
      <w:tr w:rsidR="00711ABB" w:rsidRPr="00002836" w:rsidTr="006C358D">
        <w:trPr>
          <w:trHeight w:val="585"/>
        </w:trPr>
        <w:tc>
          <w:tcPr>
            <w:tcW w:w="3060" w:type="dxa"/>
            <w:tcBorders>
              <w:top w:val="single" w:sz="8" w:space="0" w:color="auto"/>
              <w:left w:val="single" w:sz="8" w:space="0" w:color="auto"/>
              <w:bottom w:val="single" w:sz="8" w:space="0" w:color="auto"/>
              <w:right w:val="single" w:sz="8" w:space="0" w:color="auto"/>
            </w:tcBorders>
            <w:shd w:val="clear" w:color="000000" w:fill="F2F2F2"/>
            <w:vAlign w:val="center"/>
            <w:hideMark/>
          </w:tcPr>
          <w:p w:rsidR="00711ABB" w:rsidRPr="00002836" w:rsidRDefault="00711ABB" w:rsidP="006C358D">
            <w:pPr>
              <w:spacing w:after="0" w:line="240" w:lineRule="auto"/>
              <w:rPr>
                <w:rFonts w:ascii="Segoe UI" w:eastAsia="Times New Roman" w:hAnsi="Segoe UI" w:cs="Segoe UI"/>
                <w:b/>
                <w:bCs/>
                <w:i/>
                <w:iCs/>
                <w:color w:val="FF0000"/>
                <w:sz w:val="20"/>
                <w:szCs w:val="20"/>
              </w:rPr>
            </w:pPr>
            <w:r w:rsidRPr="00002836">
              <w:rPr>
                <w:rFonts w:ascii="Segoe UI" w:eastAsia="Times New Roman" w:hAnsi="Segoe UI" w:cs="Segoe UI"/>
                <w:b/>
                <w:bCs/>
                <w:i/>
                <w:iCs/>
                <w:color w:val="FF0000"/>
                <w:sz w:val="20"/>
                <w:szCs w:val="20"/>
              </w:rPr>
              <w:t>Month</w:t>
            </w:r>
          </w:p>
        </w:tc>
        <w:tc>
          <w:tcPr>
            <w:tcW w:w="1620" w:type="dxa"/>
            <w:tcBorders>
              <w:top w:val="single" w:sz="8" w:space="0" w:color="auto"/>
              <w:left w:val="nil"/>
              <w:bottom w:val="single" w:sz="8" w:space="0" w:color="auto"/>
              <w:right w:val="single" w:sz="8" w:space="0" w:color="auto"/>
            </w:tcBorders>
            <w:shd w:val="clear" w:color="000000" w:fill="F2F2F2"/>
            <w:vAlign w:val="center"/>
            <w:hideMark/>
          </w:tcPr>
          <w:p w:rsidR="00711ABB" w:rsidRPr="00002836" w:rsidRDefault="00711ABB" w:rsidP="006C358D">
            <w:pPr>
              <w:spacing w:after="0" w:line="240" w:lineRule="auto"/>
              <w:jc w:val="center"/>
              <w:rPr>
                <w:rFonts w:ascii="Segoe UI" w:eastAsia="Times New Roman" w:hAnsi="Segoe UI" w:cs="Segoe UI"/>
                <w:b/>
                <w:bCs/>
                <w:i/>
                <w:iCs/>
                <w:color w:val="FF0000"/>
                <w:sz w:val="20"/>
                <w:szCs w:val="20"/>
              </w:rPr>
            </w:pPr>
            <w:r>
              <w:rPr>
                <w:rFonts w:ascii="Segoe UI" w:eastAsia="Times New Roman" w:hAnsi="Segoe UI" w:cs="Segoe UI"/>
                <w:b/>
                <w:bCs/>
                <w:i/>
                <w:iCs/>
                <w:color w:val="FF0000"/>
                <w:sz w:val="20"/>
                <w:szCs w:val="20"/>
              </w:rPr>
              <w:t>1995</w:t>
            </w:r>
          </w:p>
        </w:tc>
        <w:tc>
          <w:tcPr>
            <w:tcW w:w="1710" w:type="dxa"/>
            <w:tcBorders>
              <w:top w:val="single" w:sz="8" w:space="0" w:color="auto"/>
              <w:left w:val="nil"/>
              <w:bottom w:val="single" w:sz="8" w:space="0" w:color="auto"/>
              <w:right w:val="single" w:sz="8" w:space="0" w:color="auto"/>
            </w:tcBorders>
            <w:shd w:val="clear" w:color="000000" w:fill="F2F2F2"/>
            <w:vAlign w:val="center"/>
            <w:hideMark/>
          </w:tcPr>
          <w:p w:rsidR="00711ABB" w:rsidRPr="00002836" w:rsidRDefault="00711ABB" w:rsidP="006C358D">
            <w:pPr>
              <w:spacing w:after="0" w:line="240" w:lineRule="auto"/>
              <w:jc w:val="center"/>
              <w:rPr>
                <w:rFonts w:ascii="Segoe UI" w:eastAsia="Times New Roman" w:hAnsi="Segoe UI" w:cs="Segoe UI"/>
                <w:b/>
                <w:bCs/>
                <w:i/>
                <w:iCs/>
                <w:color w:val="FF0000"/>
                <w:sz w:val="20"/>
                <w:szCs w:val="20"/>
              </w:rPr>
            </w:pPr>
            <w:r>
              <w:rPr>
                <w:rFonts w:ascii="Segoe UI" w:eastAsia="Times New Roman" w:hAnsi="Segoe UI" w:cs="Segoe UI"/>
                <w:b/>
                <w:bCs/>
                <w:i/>
                <w:iCs/>
                <w:color w:val="FF0000"/>
                <w:sz w:val="20"/>
                <w:szCs w:val="20"/>
              </w:rPr>
              <w:t>2005</w:t>
            </w:r>
          </w:p>
        </w:tc>
        <w:tc>
          <w:tcPr>
            <w:tcW w:w="1710" w:type="dxa"/>
            <w:tcBorders>
              <w:top w:val="single" w:sz="8" w:space="0" w:color="auto"/>
              <w:left w:val="nil"/>
              <w:bottom w:val="single" w:sz="8" w:space="0" w:color="auto"/>
              <w:right w:val="single" w:sz="8" w:space="0" w:color="auto"/>
            </w:tcBorders>
            <w:shd w:val="clear" w:color="000000" w:fill="F2F2F2"/>
            <w:vAlign w:val="center"/>
          </w:tcPr>
          <w:p w:rsidR="00711ABB" w:rsidRDefault="00711ABB" w:rsidP="006C358D">
            <w:pPr>
              <w:spacing w:after="0" w:line="240" w:lineRule="auto"/>
              <w:jc w:val="center"/>
              <w:rPr>
                <w:rFonts w:ascii="Segoe UI" w:eastAsia="Times New Roman" w:hAnsi="Segoe UI" w:cs="Segoe UI"/>
                <w:b/>
                <w:bCs/>
                <w:i/>
                <w:iCs/>
                <w:color w:val="FF0000"/>
                <w:sz w:val="20"/>
                <w:szCs w:val="20"/>
              </w:rPr>
            </w:pPr>
            <w:r>
              <w:rPr>
                <w:rFonts w:ascii="Segoe UI" w:eastAsia="Times New Roman" w:hAnsi="Segoe UI" w:cs="Segoe UI"/>
                <w:b/>
                <w:bCs/>
                <w:i/>
                <w:iCs/>
                <w:color w:val="FF0000"/>
                <w:sz w:val="20"/>
                <w:szCs w:val="20"/>
              </w:rPr>
              <w:t>2015</w:t>
            </w:r>
          </w:p>
        </w:tc>
      </w:tr>
      <w:tr w:rsidR="00711ABB" w:rsidRPr="00002836" w:rsidTr="006C358D">
        <w:trPr>
          <w:trHeight w:val="315"/>
        </w:trPr>
        <w:tc>
          <w:tcPr>
            <w:tcW w:w="3060" w:type="dxa"/>
            <w:tcBorders>
              <w:top w:val="nil"/>
              <w:left w:val="single" w:sz="8" w:space="0" w:color="auto"/>
              <w:bottom w:val="single" w:sz="8" w:space="0" w:color="auto"/>
              <w:right w:val="single" w:sz="8" w:space="0" w:color="auto"/>
            </w:tcBorders>
            <w:shd w:val="clear" w:color="auto" w:fill="auto"/>
            <w:vAlign w:val="center"/>
            <w:hideMark/>
          </w:tcPr>
          <w:p w:rsidR="00711ABB" w:rsidRPr="00002836" w:rsidRDefault="00711ABB" w:rsidP="006C358D">
            <w:pPr>
              <w:spacing w:after="0" w:line="240" w:lineRule="auto"/>
              <w:rPr>
                <w:rFonts w:ascii="Segoe UI" w:eastAsia="Times New Roman" w:hAnsi="Segoe UI" w:cs="Segoe UI"/>
                <w:b/>
                <w:bCs/>
                <w:i/>
                <w:iCs/>
                <w:color w:val="FF0000"/>
                <w:sz w:val="20"/>
                <w:szCs w:val="20"/>
              </w:rPr>
            </w:pPr>
            <w:r>
              <w:rPr>
                <w:rFonts w:ascii="Segoe UI" w:eastAsia="Times New Roman" w:hAnsi="Segoe UI" w:cs="Segoe UI"/>
                <w:b/>
                <w:bCs/>
                <w:i/>
                <w:iCs/>
                <w:color w:val="FF0000"/>
                <w:sz w:val="20"/>
                <w:szCs w:val="20"/>
              </w:rPr>
              <w:t>Preschool</w:t>
            </w:r>
          </w:p>
        </w:tc>
        <w:tc>
          <w:tcPr>
            <w:tcW w:w="1620" w:type="dxa"/>
            <w:tcBorders>
              <w:top w:val="nil"/>
              <w:left w:val="nil"/>
              <w:bottom w:val="single" w:sz="8" w:space="0" w:color="auto"/>
              <w:right w:val="single" w:sz="8" w:space="0" w:color="auto"/>
            </w:tcBorders>
            <w:shd w:val="clear" w:color="auto" w:fill="auto"/>
            <w:vAlign w:val="center"/>
            <w:hideMark/>
          </w:tcPr>
          <w:p w:rsidR="00711ABB" w:rsidRPr="00002836" w:rsidRDefault="00711ABB" w:rsidP="006C358D">
            <w:pPr>
              <w:spacing w:after="0" w:line="240" w:lineRule="auto"/>
              <w:jc w:val="center"/>
              <w:rPr>
                <w:rFonts w:ascii="Segoe UI" w:eastAsia="Times New Roman" w:hAnsi="Segoe UI" w:cs="Segoe UI"/>
                <w:b/>
                <w:bCs/>
                <w:i/>
                <w:iCs/>
                <w:color w:val="FF0000"/>
                <w:sz w:val="20"/>
                <w:szCs w:val="20"/>
              </w:rPr>
            </w:pPr>
            <w:r>
              <w:rPr>
                <w:rFonts w:ascii="Segoe UI" w:eastAsia="Times New Roman" w:hAnsi="Segoe UI" w:cs="Segoe UI"/>
                <w:b/>
                <w:bCs/>
                <w:i/>
                <w:iCs/>
                <w:color w:val="FF0000"/>
                <w:sz w:val="20"/>
                <w:szCs w:val="20"/>
              </w:rPr>
              <w:t>423</w:t>
            </w:r>
          </w:p>
        </w:tc>
        <w:tc>
          <w:tcPr>
            <w:tcW w:w="1710" w:type="dxa"/>
            <w:tcBorders>
              <w:top w:val="nil"/>
              <w:left w:val="nil"/>
              <w:bottom w:val="single" w:sz="8" w:space="0" w:color="auto"/>
              <w:right w:val="single" w:sz="8" w:space="0" w:color="auto"/>
            </w:tcBorders>
            <w:shd w:val="clear" w:color="auto" w:fill="auto"/>
            <w:vAlign w:val="center"/>
            <w:hideMark/>
          </w:tcPr>
          <w:p w:rsidR="00711ABB" w:rsidRPr="00002836" w:rsidRDefault="00711ABB" w:rsidP="006C358D">
            <w:pPr>
              <w:spacing w:after="0" w:line="240" w:lineRule="auto"/>
              <w:jc w:val="center"/>
              <w:rPr>
                <w:rFonts w:ascii="Segoe UI" w:eastAsia="Times New Roman" w:hAnsi="Segoe UI" w:cs="Segoe UI"/>
                <w:b/>
                <w:bCs/>
                <w:i/>
                <w:iCs/>
                <w:color w:val="FF0000"/>
                <w:sz w:val="20"/>
                <w:szCs w:val="20"/>
              </w:rPr>
            </w:pPr>
            <w:r>
              <w:rPr>
                <w:rFonts w:ascii="Segoe UI" w:eastAsia="Times New Roman" w:hAnsi="Segoe UI" w:cs="Segoe UI"/>
                <w:b/>
                <w:bCs/>
                <w:i/>
                <w:iCs/>
                <w:color w:val="FF0000"/>
                <w:sz w:val="20"/>
                <w:szCs w:val="20"/>
              </w:rPr>
              <w:t>657</w:t>
            </w:r>
          </w:p>
        </w:tc>
        <w:tc>
          <w:tcPr>
            <w:tcW w:w="1710" w:type="dxa"/>
            <w:tcBorders>
              <w:top w:val="nil"/>
              <w:left w:val="nil"/>
              <w:bottom w:val="single" w:sz="8" w:space="0" w:color="auto"/>
              <w:right w:val="single" w:sz="8" w:space="0" w:color="auto"/>
            </w:tcBorders>
          </w:tcPr>
          <w:p w:rsidR="00711ABB" w:rsidRPr="00002836" w:rsidRDefault="00711ABB" w:rsidP="006C358D">
            <w:pPr>
              <w:spacing w:after="0" w:line="240" w:lineRule="auto"/>
              <w:jc w:val="center"/>
              <w:rPr>
                <w:rFonts w:ascii="Segoe UI" w:eastAsia="Times New Roman" w:hAnsi="Segoe UI" w:cs="Segoe UI"/>
                <w:b/>
                <w:bCs/>
                <w:i/>
                <w:iCs/>
                <w:color w:val="FF0000"/>
                <w:sz w:val="20"/>
                <w:szCs w:val="20"/>
              </w:rPr>
            </w:pPr>
            <w:r>
              <w:rPr>
                <w:rFonts w:ascii="Segoe UI" w:eastAsia="Times New Roman" w:hAnsi="Segoe UI" w:cs="Segoe UI"/>
                <w:b/>
                <w:bCs/>
                <w:i/>
                <w:iCs/>
                <w:color w:val="FF0000"/>
                <w:sz w:val="20"/>
                <w:szCs w:val="20"/>
              </w:rPr>
              <w:t>814</w:t>
            </w:r>
          </w:p>
        </w:tc>
      </w:tr>
      <w:tr w:rsidR="00711ABB" w:rsidRPr="00002836" w:rsidTr="006C358D">
        <w:trPr>
          <w:trHeight w:val="315"/>
        </w:trPr>
        <w:tc>
          <w:tcPr>
            <w:tcW w:w="3060" w:type="dxa"/>
            <w:tcBorders>
              <w:top w:val="nil"/>
              <w:left w:val="single" w:sz="8" w:space="0" w:color="auto"/>
              <w:bottom w:val="single" w:sz="8" w:space="0" w:color="auto"/>
              <w:right w:val="single" w:sz="8" w:space="0" w:color="auto"/>
            </w:tcBorders>
            <w:shd w:val="clear" w:color="auto" w:fill="auto"/>
            <w:vAlign w:val="center"/>
            <w:hideMark/>
          </w:tcPr>
          <w:p w:rsidR="00711ABB" w:rsidRPr="00002836" w:rsidRDefault="00711ABB" w:rsidP="006C358D">
            <w:pPr>
              <w:spacing w:after="0" w:line="240" w:lineRule="auto"/>
              <w:rPr>
                <w:rFonts w:ascii="Segoe UI" w:eastAsia="Times New Roman" w:hAnsi="Segoe UI" w:cs="Segoe UI"/>
                <w:b/>
                <w:bCs/>
                <w:i/>
                <w:iCs/>
                <w:color w:val="FF0000"/>
                <w:sz w:val="20"/>
                <w:szCs w:val="20"/>
              </w:rPr>
            </w:pPr>
            <w:r>
              <w:rPr>
                <w:rFonts w:ascii="Segoe UI" w:eastAsia="Times New Roman" w:hAnsi="Segoe UI" w:cs="Segoe UI"/>
                <w:b/>
                <w:bCs/>
                <w:i/>
                <w:iCs/>
                <w:color w:val="FF0000"/>
                <w:sz w:val="20"/>
                <w:szCs w:val="20"/>
              </w:rPr>
              <w:t xml:space="preserve">Basic education </w:t>
            </w:r>
          </w:p>
        </w:tc>
        <w:tc>
          <w:tcPr>
            <w:tcW w:w="1620" w:type="dxa"/>
            <w:tcBorders>
              <w:top w:val="nil"/>
              <w:left w:val="nil"/>
              <w:bottom w:val="single" w:sz="8" w:space="0" w:color="auto"/>
              <w:right w:val="single" w:sz="8" w:space="0" w:color="auto"/>
            </w:tcBorders>
            <w:shd w:val="clear" w:color="auto" w:fill="auto"/>
            <w:vAlign w:val="center"/>
            <w:hideMark/>
          </w:tcPr>
          <w:p w:rsidR="00711ABB" w:rsidRPr="00002836" w:rsidRDefault="00711ABB" w:rsidP="006C358D">
            <w:pPr>
              <w:spacing w:after="0" w:line="240" w:lineRule="auto"/>
              <w:jc w:val="center"/>
              <w:rPr>
                <w:rFonts w:ascii="Segoe UI" w:eastAsia="Times New Roman" w:hAnsi="Segoe UI" w:cs="Segoe UI"/>
                <w:b/>
                <w:bCs/>
                <w:i/>
                <w:iCs/>
                <w:color w:val="FF0000"/>
                <w:sz w:val="20"/>
                <w:szCs w:val="20"/>
              </w:rPr>
            </w:pPr>
            <w:r>
              <w:rPr>
                <w:rFonts w:ascii="Segoe UI" w:eastAsia="Times New Roman" w:hAnsi="Segoe UI" w:cs="Segoe UI"/>
                <w:b/>
                <w:bCs/>
                <w:i/>
                <w:iCs/>
                <w:color w:val="FF0000"/>
                <w:sz w:val="20"/>
                <w:szCs w:val="20"/>
              </w:rPr>
              <w:t>567</w:t>
            </w:r>
          </w:p>
        </w:tc>
        <w:tc>
          <w:tcPr>
            <w:tcW w:w="1710" w:type="dxa"/>
            <w:tcBorders>
              <w:top w:val="nil"/>
              <w:left w:val="nil"/>
              <w:bottom w:val="single" w:sz="8" w:space="0" w:color="auto"/>
              <w:right w:val="single" w:sz="8" w:space="0" w:color="auto"/>
            </w:tcBorders>
            <w:shd w:val="clear" w:color="auto" w:fill="auto"/>
            <w:vAlign w:val="center"/>
            <w:hideMark/>
          </w:tcPr>
          <w:p w:rsidR="00711ABB" w:rsidRPr="00002836" w:rsidRDefault="00711ABB" w:rsidP="006C358D">
            <w:pPr>
              <w:spacing w:after="0" w:line="240" w:lineRule="auto"/>
              <w:jc w:val="center"/>
              <w:rPr>
                <w:rFonts w:ascii="Segoe UI" w:eastAsia="Times New Roman" w:hAnsi="Segoe UI" w:cs="Segoe UI"/>
                <w:b/>
                <w:bCs/>
                <w:i/>
                <w:iCs/>
                <w:color w:val="FF0000"/>
                <w:sz w:val="20"/>
                <w:szCs w:val="20"/>
              </w:rPr>
            </w:pPr>
            <w:r>
              <w:rPr>
                <w:rFonts w:ascii="Segoe UI" w:eastAsia="Times New Roman" w:hAnsi="Segoe UI" w:cs="Segoe UI"/>
                <w:b/>
                <w:bCs/>
                <w:i/>
                <w:iCs/>
                <w:color w:val="FF0000"/>
                <w:sz w:val="20"/>
                <w:szCs w:val="20"/>
              </w:rPr>
              <w:t>886</w:t>
            </w:r>
          </w:p>
        </w:tc>
        <w:tc>
          <w:tcPr>
            <w:tcW w:w="1710" w:type="dxa"/>
            <w:tcBorders>
              <w:top w:val="nil"/>
              <w:left w:val="nil"/>
              <w:bottom w:val="single" w:sz="8" w:space="0" w:color="auto"/>
              <w:right w:val="single" w:sz="8" w:space="0" w:color="auto"/>
            </w:tcBorders>
          </w:tcPr>
          <w:p w:rsidR="00711ABB" w:rsidRPr="00002836" w:rsidRDefault="00711ABB" w:rsidP="006C358D">
            <w:pPr>
              <w:spacing w:after="0" w:line="240" w:lineRule="auto"/>
              <w:jc w:val="center"/>
              <w:rPr>
                <w:rFonts w:ascii="Segoe UI" w:eastAsia="Times New Roman" w:hAnsi="Segoe UI" w:cs="Segoe UI"/>
                <w:b/>
                <w:bCs/>
                <w:i/>
                <w:iCs/>
                <w:color w:val="FF0000"/>
                <w:sz w:val="20"/>
                <w:szCs w:val="20"/>
              </w:rPr>
            </w:pPr>
            <w:r>
              <w:rPr>
                <w:rFonts w:ascii="Segoe UI" w:eastAsia="Times New Roman" w:hAnsi="Segoe UI" w:cs="Segoe UI"/>
                <w:b/>
                <w:bCs/>
                <w:i/>
                <w:iCs/>
                <w:color w:val="FF0000"/>
                <w:sz w:val="20"/>
                <w:szCs w:val="20"/>
              </w:rPr>
              <w:t>1206</w:t>
            </w:r>
          </w:p>
        </w:tc>
      </w:tr>
      <w:tr w:rsidR="00711ABB" w:rsidRPr="00002836" w:rsidTr="006C358D">
        <w:trPr>
          <w:trHeight w:val="315"/>
        </w:trPr>
        <w:tc>
          <w:tcPr>
            <w:tcW w:w="3060" w:type="dxa"/>
            <w:tcBorders>
              <w:top w:val="nil"/>
              <w:left w:val="single" w:sz="8" w:space="0" w:color="auto"/>
              <w:bottom w:val="single" w:sz="8" w:space="0" w:color="auto"/>
              <w:right w:val="single" w:sz="8" w:space="0" w:color="auto"/>
            </w:tcBorders>
            <w:shd w:val="clear" w:color="auto" w:fill="auto"/>
            <w:vAlign w:val="center"/>
            <w:hideMark/>
          </w:tcPr>
          <w:p w:rsidR="00711ABB" w:rsidRPr="00002836" w:rsidRDefault="00711ABB" w:rsidP="006C358D">
            <w:pPr>
              <w:spacing w:after="0" w:line="240" w:lineRule="auto"/>
              <w:rPr>
                <w:rFonts w:ascii="Segoe UI" w:eastAsia="Times New Roman" w:hAnsi="Segoe UI" w:cs="Segoe UI"/>
                <w:b/>
                <w:bCs/>
                <w:i/>
                <w:iCs/>
                <w:color w:val="FF0000"/>
                <w:sz w:val="20"/>
                <w:szCs w:val="20"/>
              </w:rPr>
            </w:pPr>
            <w:r>
              <w:rPr>
                <w:rFonts w:ascii="Segoe UI" w:eastAsia="Times New Roman" w:hAnsi="Segoe UI" w:cs="Segoe UI"/>
                <w:b/>
                <w:bCs/>
                <w:i/>
                <w:iCs/>
                <w:color w:val="FF0000"/>
                <w:sz w:val="20"/>
                <w:szCs w:val="20"/>
              </w:rPr>
              <w:t>Secondary education</w:t>
            </w:r>
          </w:p>
        </w:tc>
        <w:tc>
          <w:tcPr>
            <w:tcW w:w="1620" w:type="dxa"/>
            <w:tcBorders>
              <w:top w:val="nil"/>
              <w:left w:val="nil"/>
              <w:bottom w:val="single" w:sz="8" w:space="0" w:color="auto"/>
              <w:right w:val="single" w:sz="8" w:space="0" w:color="auto"/>
            </w:tcBorders>
            <w:shd w:val="clear" w:color="auto" w:fill="auto"/>
            <w:vAlign w:val="center"/>
            <w:hideMark/>
          </w:tcPr>
          <w:p w:rsidR="00711ABB" w:rsidRPr="00002836" w:rsidRDefault="00711ABB" w:rsidP="006C358D">
            <w:pPr>
              <w:spacing w:after="0" w:line="240" w:lineRule="auto"/>
              <w:jc w:val="center"/>
              <w:rPr>
                <w:rFonts w:ascii="Segoe UI" w:eastAsia="Times New Roman" w:hAnsi="Segoe UI" w:cs="Segoe UI"/>
                <w:b/>
                <w:bCs/>
                <w:i/>
                <w:iCs/>
                <w:color w:val="FF0000"/>
                <w:sz w:val="20"/>
                <w:szCs w:val="20"/>
              </w:rPr>
            </w:pPr>
            <w:r>
              <w:rPr>
                <w:rFonts w:ascii="Segoe UI" w:eastAsia="Times New Roman" w:hAnsi="Segoe UI" w:cs="Segoe UI"/>
                <w:b/>
                <w:bCs/>
                <w:i/>
                <w:iCs/>
                <w:color w:val="FF0000"/>
                <w:sz w:val="20"/>
                <w:szCs w:val="20"/>
              </w:rPr>
              <w:t>456</w:t>
            </w:r>
          </w:p>
        </w:tc>
        <w:tc>
          <w:tcPr>
            <w:tcW w:w="1710" w:type="dxa"/>
            <w:tcBorders>
              <w:top w:val="nil"/>
              <w:left w:val="nil"/>
              <w:bottom w:val="single" w:sz="8" w:space="0" w:color="auto"/>
              <w:right w:val="single" w:sz="8" w:space="0" w:color="auto"/>
            </w:tcBorders>
            <w:shd w:val="clear" w:color="auto" w:fill="auto"/>
            <w:vAlign w:val="center"/>
            <w:hideMark/>
          </w:tcPr>
          <w:p w:rsidR="00711ABB" w:rsidRPr="00002836" w:rsidRDefault="00711ABB" w:rsidP="006C358D">
            <w:pPr>
              <w:spacing w:after="0" w:line="240" w:lineRule="auto"/>
              <w:jc w:val="center"/>
              <w:rPr>
                <w:rFonts w:ascii="Segoe UI" w:eastAsia="Times New Roman" w:hAnsi="Segoe UI" w:cs="Segoe UI"/>
                <w:b/>
                <w:bCs/>
                <w:i/>
                <w:iCs/>
                <w:color w:val="FF0000"/>
                <w:sz w:val="20"/>
                <w:szCs w:val="20"/>
              </w:rPr>
            </w:pPr>
            <w:r>
              <w:rPr>
                <w:rFonts w:ascii="Segoe UI" w:eastAsia="Times New Roman" w:hAnsi="Segoe UI" w:cs="Segoe UI"/>
                <w:b/>
                <w:bCs/>
                <w:i/>
                <w:iCs/>
                <w:color w:val="FF0000"/>
                <w:sz w:val="20"/>
                <w:szCs w:val="20"/>
              </w:rPr>
              <w:t>678</w:t>
            </w:r>
          </w:p>
        </w:tc>
        <w:tc>
          <w:tcPr>
            <w:tcW w:w="1710" w:type="dxa"/>
            <w:tcBorders>
              <w:top w:val="nil"/>
              <w:left w:val="nil"/>
              <w:bottom w:val="single" w:sz="8" w:space="0" w:color="auto"/>
              <w:right w:val="single" w:sz="8" w:space="0" w:color="auto"/>
            </w:tcBorders>
          </w:tcPr>
          <w:p w:rsidR="00711ABB" w:rsidRPr="00002836" w:rsidRDefault="00711ABB" w:rsidP="006C358D">
            <w:pPr>
              <w:spacing w:after="0" w:line="240" w:lineRule="auto"/>
              <w:jc w:val="center"/>
              <w:rPr>
                <w:rFonts w:ascii="Segoe UI" w:eastAsia="Times New Roman" w:hAnsi="Segoe UI" w:cs="Segoe UI"/>
                <w:b/>
                <w:bCs/>
                <w:i/>
                <w:iCs/>
                <w:color w:val="FF0000"/>
                <w:sz w:val="20"/>
                <w:szCs w:val="20"/>
              </w:rPr>
            </w:pPr>
            <w:r>
              <w:rPr>
                <w:rFonts w:ascii="Segoe UI" w:eastAsia="Times New Roman" w:hAnsi="Segoe UI" w:cs="Segoe UI"/>
                <w:b/>
                <w:bCs/>
                <w:i/>
                <w:iCs/>
                <w:color w:val="FF0000"/>
                <w:sz w:val="20"/>
                <w:szCs w:val="20"/>
              </w:rPr>
              <w:t>1200</w:t>
            </w:r>
          </w:p>
        </w:tc>
      </w:tr>
      <w:tr w:rsidR="00711ABB" w:rsidRPr="00002836" w:rsidTr="006C358D">
        <w:trPr>
          <w:trHeight w:val="315"/>
        </w:trPr>
        <w:tc>
          <w:tcPr>
            <w:tcW w:w="3060" w:type="dxa"/>
            <w:tcBorders>
              <w:top w:val="nil"/>
              <w:left w:val="single" w:sz="8" w:space="0" w:color="auto"/>
              <w:bottom w:val="single" w:sz="8" w:space="0" w:color="auto"/>
              <w:right w:val="single" w:sz="8" w:space="0" w:color="auto"/>
            </w:tcBorders>
            <w:shd w:val="clear" w:color="auto" w:fill="auto"/>
            <w:vAlign w:val="center"/>
            <w:hideMark/>
          </w:tcPr>
          <w:p w:rsidR="00711ABB" w:rsidRPr="00002836" w:rsidRDefault="00711ABB" w:rsidP="006C358D">
            <w:pPr>
              <w:spacing w:after="0" w:line="240" w:lineRule="auto"/>
              <w:rPr>
                <w:rFonts w:ascii="Segoe UI" w:eastAsia="Times New Roman" w:hAnsi="Segoe UI" w:cs="Segoe UI"/>
                <w:b/>
                <w:bCs/>
                <w:i/>
                <w:iCs/>
                <w:color w:val="FF0000"/>
                <w:sz w:val="20"/>
                <w:szCs w:val="20"/>
              </w:rPr>
            </w:pPr>
            <w:r>
              <w:rPr>
                <w:rFonts w:ascii="Segoe UI" w:eastAsia="Times New Roman" w:hAnsi="Segoe UI" w:cs="Segoe UI"/>
                <w:b/>
                <w:bCs/>
                <w:i/>
                <w:iCs/>
                <w:color w:val="FF0000"/>
                <w:sz w:val="20"/>
                <w:szCs w:val="20"/>
              </w:rPr>
              <w:t xml:space="preserve">College </w:t>
            </w:r>
          </w:p>
        </w:tc>
        <w:tc>
          <w:tcPr>
            <w:tcW w:w="1620" w:type="dxa"/>
            <w:tcBorders>
              <w:top w:val="nil"/>
              <w:left w:val="nil"/>
              <w:bottom w:val="single" w:sz="8" w:space="0" w:color="auto"/>
              <w:right w:val="single" w:sz="8" w:space="0" w:color="auto"/>
            </w:tcBorders>
            <w:shd w:val="clear" w:color="auto" w:fill="auto"/>
            <w:vAlign w:val="center"/>
            <w:hideMark/>
          </w:tcPr>
          <w:p w:rsidR="00711ABB" w:rsidRPr="00002836" w:rsidRDefault="00711ABB" w:rsidP="006C358D">
            <w:pPr>
              <w:spacing w:after="0" w:line="240" w:lineRule="auto"/>
              <w:jc w:val="center"/>
              <w:rPr>
                <w:rFonts w:ascii="Segoe UI" w:eastAsia="Times New Roman" w:hAnsi="Segoe UI" w:cs="Segoe UI"/>
                <w:b/>
                <w:bCs/>
                <w:i/>
                <w:iCs/>
                <w:color w:val="FF0000"/>
                <w:sz w:val="20"/>
                <w:szCs w:val="20"/>
              </w:rPr>
            </w:pPr>
            <w:r>
              <w:rPr>
                <w:rFonts w:ascii="Segoe UI" w:eastAsia="Times New Roman" w:hAnsi="Segoe UI" w:cs="Segoe UI"/>
                <w:b/>
                <w:bCs/>
                <w:i/>
                <w:iCs/>
                <w:color w:val="FF0000"/>
                <w:sz w:val="20"/>
                <w:szCs w:val="20"/>
              </w:rPr>
              <w:t>678</w:t>
            </w:r>
          </w:p>
        </w:tc>
        <w:tc>
          <w:tcPr>
            <w:tcW w:w="1710" w:type="dxa"/>
            <w:tcBorders>
              <w:top w:val="nil"/>
              <w:left w:val="nil"/>
              <w:bottom w:val="single" w:sz="8" w:space="0" w:color="auto"/>
              <w:right w:val="single" w:sz="8" w:space="0" w:color="auto"/>
            </w:tcBorders>
            <w:shd w:val="clear" w:color="auto" w:fill="auto"/>
            <w:vAlign w:val="center"/>
            <w:hideMark/>
          </w:tcPr>
          <w:p w:rsidR="00711ABB" w:rsidRPr="00002836" w:rsidRDefault="00711ABB" w:rsidP="006C358D">
            <w:pPr>
              <w:spacing w:after="0" w:line="240" w:lineRule="auto"/>
              <w:jc w:val="center"/>
              <w:rPr>
                <w:rFonts w:ascii="Segoe UI" w:eastAsia="Times New Roman" w:hAnsi="Segoe UI" w:cs="Segoe UI"/>
                <w:b/>
                <w:bCs/>
                <w:i/>
                <w:iCs/>
                <w:color w:val="FF0000"/>
                <w:sz w:val="20"/>
                <w:szCs w:val="20"/>
              </w:rPr>
            </w:pPr>
            <w:r w:rsidRPr="00002836">
              <w:rPr>
                <w:rFonts w:ascii="Segoe UI" w:eastAsia="Times New Roman" w:hAnsi="Segoe UI" w:cs="Segoe UI"/>
                <w:b/>
                <w:bCs/>
                <w:i/>
                <w:iCs/>
                <w:color w:val="FF0000"/>
                <w:sz w:val="20"/>
                <w:szCs w:val="20"/>
              </w:rPr>
              <w:t>987</w:t>
            </w:r>
          </w:p>
        </w:tc>
        <w:tc>
          <w:tcPr>
            <w:tcW w:w="1710" w:type="dxa"/>
            <w:tcBorders>
              <w:top w:val="nil"/>
              <w:left w:val="nil"/>
              <w:bottom w:val="single" w:sz="8" w:space="0" w:color="auto"/>
              <w:right w:val="single" w:sz="8" w:space="0" w:color="auto"/>
            </w:tcBorders>
          </w:tcPr>
          <w:p w:rsidR="00711ABB" w:rsidRPr="00002836" w:rsidRDefault="00711ABB" w:rsidP="006C358D">
            <w:pPr>
              <w:spacing w:after="0" w:line="240" w:lineRule="auto"/>
              <w:jc w:val="center"/>
              <w:rPr>
                <w:rFonts w:ascii="Segoe UI" w:eastAsia="Times New Roman" w:hAnsi="Segoe UI" w:cs="Segoe UI"/>
                <w:b/>
                <w:bCs/>
                <w:i/>
                <w:iCs/>
                <w:color w:val="FF0000"/>
                <w:sz w:val="20"/>
                <w:szCs w:val="20"/>
              </w:rPr>
            </w:pPr>
            <w:r>
              <w:rPr>
                <w:rFonts w:ascii="Segoe UI" w:eastAsia="Times New Roman" w:hAnsi="Segoe UI" w:cs="Segoe UI"/>
                <w:b/>
                <w:bCs/>
                <w:i/>
                <w:iCs/>
                <w:color w:val="FF0000"/>
                <w:sz w:val="20"/>
                <w:szCs w:val="20"/>
              </w:rPr>
              <w:t>2088</w:t>
            </w:r>
          </w:p>
        </w:tc>
      </w:tr>
      <w:tr w:rsidR="00711ABB" w:rsidRPr="00002836" w:rsidTr="006C358D">
        <w:trPr>
          <w:trHeight w:val="315"/>
        </w:trPr>
        <w:tc>
          <w:tcPr>
            <w:tcW w:w="3060" w:type="dxa"/>
            <w:tcBorders>
              <w:top w:val="nil"/>
              <w:left w:val="single" w:sz="8" w:space="0" w:color="auto"/>
              <w:bottom w:val="single" w:sz="8" w:space="0" w:color="auto"/>
              <w:right w:val="single" w:sz="8" w:space="0" w:color="auto"/>
            </w:tcBorders>
            <w:shd w:val="clear" w:color="auto" w:fill="auto"/>
            <w:vAlign w:val="center"/>
            <w:hideMark/>
          </w:tcPr>
          <w:p w:rsidR="00711ABB" w:rsidRPr="00002836" w:rsidRDefault="00711ABB" w:rsidP="006C358D">
            <w:pPr>
              <w:spacing w:after="0" w:line="240" w:lineRule="auto"/>
              <w:rPr>
                <w:rFonts w:ascii="Segoe UI" w:eastAsia="Times New Roman" w:hAnsi="Segoe UI" w:cs="Segoe UI"/>
                <w:b/>
                <w:bCs/>
                <w:i/>
                <w:iCs/>
                <w:color w:val="FF0000"/>
                <w:sz w:val="20"/>
                <w:szCs w:val="20"/>
              </w:rPr>
            </w:pPr>
            <w:r>
              <w:rPr>
                <w:rFonts w:ascii="Segoe UI" w:eastAsia="Times New Roman" w:hAnsi="Segoe UI" w:cs="Segoe UI"/>
                <w:b/>
                <w:bCs/>
                <w:i/>
                <w:iCs/>
                <w:color w:val="FF0000"/>
                <w:sz w:val="20"/>
                <w:szCs w:val="20"/>
              </w:rPr>
              <w:t xml:space="preserve">Graduate Schools </w:t>
            </w:r>
          </w:p>
        </w:tc>
        <w:tc>
          <w:tcPr>
            <w:tcW w:w="1620" w:type="dxa"/>
            <w:tcBorders>
              <w:top w:val="nil"/>
              <w:left w:val="nil"/>
              <w:bottom w:val="single" w:sz="8" w:space="0" w:color="auto"/>
              <w:right w:val="single" w:sz="8" w:space="0" w:color="auto"/>
            </w:tcBorders>
            <w:shd w:val="clear" w:color="auto" w:fill="auto"/>
            <w:vAlign w:val="center"/>
            <w:hideMark/>
          </w:tcPr>
          <w:p w:rsidR="00711ABB" w:rsidRPr="00002836" w:rsidRDefault="00711ABB" w:rsidP="006C358D">
            <w:pPr>
              <w:spacing w:after="0" w:line="240" w:lineRule="auto"/>
              <w:jc w:val="center"/>
              <w:rPr>
                <w:rFonts w:ascii="Segoe UI" w:eastAsia="Times New Roman" w:hAnsi="Segoe UI" w:cs="Segoe UI"/>
                <w:b/>
                <w:bCs/>
                <w:i/>
                <w:iCs/>
                <w:color w:val="FF0000"/>
                <w:sz w:val="20"/>
                <w:szCs w:val="20"/>
              </w:rPr>
            </w:pPr>
            <w:r>
              <w:rPr>
                <w:rFonts w:ascii="Segoe UI" w:eastAsia="Times New Roman" w:hAnsi="Segoe UI" w:cs="Segoe UI"/>
                <w:b/>
                <w:bCs/>
                <w:i/>
                <w:iCs/>
                <w:color w:val="FF0000"/>
                <w:sz w:val="20"/>
                <w:szCs w:val="20"/>
              </w:rPr>
              <w:t>12</w:t>
            </w:r>
          </w:p>
        </w:tc>
        <w:tc>
          <w:tcPr>
            <w:tcW w:w="1710" w:type="dxa"/>
            <w:tcBorders>
              <w:top w:val="nil"/>
              <w:left w:val="nil"/>
              <w:bottom w:val="single" w:sz="8" w:space="0" w:color="auto"/>
              <w:right w:val="single" w:sz="8" w:space="0" w:color="auto"/>
            </w:tcBorders>
            <w:shd w:val="clear" w:color="auto" w:fill="auto"/>
            <w:vAlign w:val="center"/>
            <w:hideMark/>
          </w:tcPr>
          <w:p w:rsidR="00711ABB" w:rsidRPr="00002836" w:rsidRDefault="00711ABB" w:rsidP="006C358D">
            <w:pPr>
              <w:spacing w:after="0" w:line="240" w:lineRule="auto"/>
              <w:jc w:val="center"/>
              <w:rPr>
                <w:rFonts w:ascii="Segoe UI" w:eastAsia="Times New Roman" w:hAnsi="Segoe UI" w:cs="Segoe UI"/>
                <w:b/>
                <w:bCs/>
                <w:i/>
                <w:iCs/>
                <w:color w:val="FF0000"/>
                <w:sz w:val="20"/>
                <w:szCs w:val="20"/>
              </w:rPr>
            </w:pPr>
            <w:r>
              <w:rPr>
                <w:rFonts w:ascii="Segoe UI" w:eastAsia="Times New Roman" w:hAnsi="Segoe UI" w:cs="Segoe UI"/>
                <w:b/>
                <w:bCs/>
                <w:i/>
                <w:iCs/>
                <w:color w:val="FF0000"/>
                <w:sz w:val="20"/>
                <w:szCs w:val="20"/>
              </w:rPr>
              <w:t>68</w:t>
            </w:r>
          </w:p>
        </w:tc>
        <w:tc>
          <w:tcPr>
            <w:tcW w:w="1710" w:type="dxa"/>
            <w:tcBorders>
              <w:top w:val="nil"/>
              <w:left w:val="nil"/>
              <w:bottom w:val="single" w:sz="8" w:space="0" w:color="auto"/>
              <w:right w:val="single" w:sz="8" w:space="0" w:color="auto"/>
            </w:tcBorders>
          </w:tcPr>
          <w:p w:rsidR="00711ABB" w:rsidRPr="00002836" w:rsidRDefault="00711ABB" w:rsidP="006C358D">
            <w:pPr>
              <w:spacing w:after="0" w:line="240" w:lineRule="auto"/>
              <w:jc w:val="center"/>
              <w:rPr>
                <w:rFonts w:ascii="Segoe UI" w:eastAsia="Times New Roman" w:hAnsi="Segoe UI" w:cs="Segoe UI"/>
                <w:b/>
                <w:bCs/>
                <w:i/>
                <w:iCs/>
                <w:color w:val="FF0000"/>
                <w:sz w:val="20"/>
                <w:szCs w:val="20"/>
              </w:rPr>
            </w:pPr>
            <w:r>
              <w:rPr>
                <w:rFonts w:ascii="Segoe UI" w:eastAsia="Times New Roman" w:hAnsi="Segoe UI" w:cs="Segoe UI"/>
                <w:b/>
                <w:bCs/>
                <w:i/>
                <w:iCs/>
                <w:color w:val="FF0000"/>
                <w:sz w:val="20"/>
                <w:szCs w:val="20"/>
              </w:rPr>
              <w:t>208</w:t>
            </w:r>
          </w:p>
        </w:tc>
      </w:tr>
    </w:tbl>
    <w:p w:rsidR="00711ABB" w:rsidRPr="003C13CD" w:rsidRDefault="00711ABB" w:rsidP="00711ABB">
      <w:pPr>
        <w:jc w:val="center"/>
        <w:rPr>
          <w:rFonts w:asciiTheme="majorBidi" w:hAnsiTheme="majorBidi" w:cstheme="majorBidi"/>
          <w:b/>
          <w:bCs/>
          <w:color w:val="FF0000"/>
        </w:rPr>
      </w:pPr>
      <w:r w:rsidRPr="003C13CD">
        <w:rPr>
          <w:rFonts w:asciiTheme="majorBidi" w:hAnsiTheme="majorBidi" w:cstheme="majorBidi"/>
          <w:b/>
          <w:bCs/>
          <w:color w:val="FF0000"/>
        </w:rPr>
        <w:t>(You need to change the table into a suitable graph</w:t>
      </w:r>
      <w:r>
        <w:rPr>
          <w:rFonts w:asciiTheme="majorBidi" w:hAnsiTheme="majorBidi" w:cstheme="majorBidi"/>
          <w:b/>
          <w:bCs/>
          <w:color w:val="FF0000"/>
        </w:rPr>
        <w:t>/chart</w:t>
      </w:r>
      <w:r w:rsidRPr="003C13CD">
        <w:rPr>
          <w:rFonts w:asciiTheme="majorBidi" w:hAnsiTheme="majorBidi" w:cstheme="majorBidi"/>
          <w:b/>
          <w:bCs/>
          <w:color w:val="FF0000"/>
        </w:rPr>
        <w:t>)</w:t>
      </w:r>
    </w:p>
    <w:p w:rsidR="00711ABB" w:rsidRDefault="00471448" w:rsidP="00711ABB">
      <w:pPr>
        <w:ind w:left="720"/>
        <w:jc w:val="both"/>
        <w:rPr>
          <w:rFonts w:asciiTheme="majorBidi" w:hAnsiTheme="majorBidi" w:cstheme="majorBidi"/>
          <w:b/>
          <w:bCs/>
        </w:rPr>
      </w:pPr>
      <w:r>
        <w:rPr>
          <w:noProof/>
        </w:rPr>
        <w:lastRenderedPageBreak/>
        <w:drawing>
          <wp:inline distT="0" distB="0" distL="0" distR="0">
            <wp:extent cx="5732145" cy="3750001"/>
            <wp:effectExtent l="0" t="0" r="1905" b="3175"/>
            <wp:docPr id="7" name="Picture 7" descr="Year Pre School Basic Education Secondary Education College Graduate Schools 1995 423 567 456 2005 657 886 678 987 68 2015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Year Pre School Basic Education Secondary Education College Graduate Schools 1995 423 567 456 2005 657 886 678 987 68 2015 8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732145" cy="3750001"/>
                    </a:xfrm>
                    <a:prstGeom prst="rect">
                      <a:avLst/>
                    </a:prstGeom>
                    <a:noFill/>
                    <a:ln>
                      <a:noFill/>
                    </a:ln>
                  </pic:spPr>
                </pic:pic>
              </a:graphicData>
            </a:graphic>
          </wp:inline>
        </w:drawing>
      </w:r>
    </w:p>
    <w:p w:rsidR="00711ABB" w:rsidRDefault="00711ABB" w:rsidP="00711ABB">
      <w:pPr>
        <w:jc w:val="both"/>
        <w:rPr>
          <w:rFonts w:asciiTheme="majorBidi" w:hAnsiTheme="majorBidi" w:cstheme="majorBidi"/>
          <w:b/>
          <w:bCs/>
        </w:rPr>
      </w:pPr>
    </w:p>
    <w:p w:rsidR="00711ABB" w:rsidRPr="003B4CBA" w:rsidRDefault="00711ABB" w:rsidP="00711ABB">
      <w:pPr>
        <w:jc w:val="both"/>
        <w:rPr>
          <w:rFonts w:asciiTheme="majorBidi" w:hAnsiTheme="majorBidi" w:cstheme="majorBidi"/>
          <w:b/>
          <w:bCs/>
        </w:rPr>
      </w:pPr>
    </w:p>
    <w:p w:rsidR="00711ABB" w:rsidRPr="003B4CBA" w:rsidRDefault="00711ABB" w:rsidP="00711ABB">
      <w:pPr>
        <w:jc w:val="both"/>
        <w:rPr>
          <w:rFonts w:asciiTheme="majorBidi" w:hAnsiTheme="majorBidi" w:cstheme="majorBidi"/>
          <w:b/>
          <w:bCs/>
        </w:rPr>
      </w:pPr>
    </w:p>
    <w:p w:rsidR="00711ABB" w:rsidRPr="003B4CBA" w:rsidRDefault="00711ABB" w:rsidP="00711ABB">
      <w:pPr>
        <w:jc w:val="both"/>
        <w:rPr>
          <w:rFonts w:asciiTheme="majorBidi" w:hAnsiTheme="majorBidi" w:cstheme="majorBidi"/>
          <w:b/>
          <w:bCs/>
        </w:rPr>
      </w:pPr>
    </w:p>
    <w:p w:rsidR="00711ABB" w:rsidRDefault="00711ABB" w:rsidP="00711ABB">
      <w:pPr>
        <w:jc w:val="both"/>
        <w:rPr>
          <w:rFonts w:asciiTheme="majorBidi" w:hAnsiTheme="majorBidi" w:cstheme="majorBidi"/>
          <w:b/>
          <w:bCs/>
        </w:rPr>
      </w:pPr>
    </w:p>
    <w:p w:rsidR="00711ABB" w:rsidRDefault="00711ABB" w:rsidP="00711ABB">
      <w:pPr>
        <w:jc w:val="center"/>
        <w:rPr>
          <w:rFonts w:asciiTheme="majorBidi" w:hAnsiTheme="majorBidi" w:cstheme="majorBidi"/>
          <w:b/>
          <w:bCs/>
          <w:sz w:val="28"/>
          <w:szCs w:val="28"/>
        </w:rPr>
      </w:pPr>
    </w:p>
    <w:p w:rsidR="00604322" w:rsidRDefault="00604322" w:rsidP="00604322">
      <w:pPr>
        <w:pStyle w:val="NormalWeb"/>
        <w:spacing w:before="274" w:beforeAutospacing="0" w:after="274"/>
        <w:ind w:left="1692" w:hanging="1260"/>
        <w:jc w:val="both"/>
      </w:pPr>
    </w:p>
    <w:p w:rsidR="00604322" w:rsidRDefault="00604322" w:rsidP="00604322">
      <w:pPr>
        <w:pStyle w:val="NormalWeb"/>
        <w:spacing w:before="274" w:beforeAutospacing="0" w:after="274"/>
        <w:ind w:left="1692" w:hanging="1260"/>
        <w:jc w:val="both"/>
      </w:pPr>
    </w:p>
    <w:p w:rsidR="00604322" w:rsidRDefault="00604322" w:rsidP="00604322">
      <w:pPr>
        <w:pStyle w:val="NormalWeb"/>
        <w:spacing w:before="274" w:beforeAutospacing="0" w:after="274"/>
        <w:ind w:left="1692" w:hanging="1260"/>
        <w:jc w:val="both"/>
      </w:pPr>
    </w:p>
    <w:sectPr w:rsidR="00604322" w:rsidSect="00604322">
      <w:footerReference w:type="default" r:id="rId15"/>
      <w:type w:val="continuous"/>
      <w:pgSz w:w="11907" w:h="16839"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67DFB" w:rsidRDefault="00967DFB" w:rsidP="00D65944">
      <w:pPr>
        <w:spacing w:after="0" w:line="240" w:lineRule="auto"/>
      </w:pPr>
      <w:r>
        <w:separator/>
      </w:r>
    </w:p>
  </w:endnote>
  <w:endnote w:type="continuationSeparator" w:id="0">
    <w:p w:rsidR="00967DFB" w:rsidRDefault="00967DFB" w:rsidP="00D6594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87466669"/>
      <w:docPartObj>
        <w:docPartGallery w:val="Page Numbers (Bottom of Page)"/>
        <w:docPartUnique/>
      </w:docPartObj>
    </w:sdtPr>
    <w:sdtEndPr>
      <w:rPr>
        <w:noProof/>
      </w:rPr>
    </w:sdtEndPr>
    <w:sdtContent>
      <w:p w:rsidR="00604322" w:rsidRDefault="00604322">
        <w:pPr>
          <w:pStyle w:val="Footer"/>
          <w:jc w:val="center"/>
        </w:pPr>
        <w:r>
          <w:fldChar w:fldCharType="begin"/>
        </w:r>
        <w:r>
          <w:instrText xml:space="preserve"> PAGE   \* MERGEFORMAT </w:instrText>
        </w:r>
        <w:r>
          <w:fldChar w:fldCharType="separate"/>
        </w:r>
        <w:r w:rsidR="00187EE0">
          <w:rPr>
            <w:noProof/>
          </w:rPr>
          <w:t>9</w:t>
        </w:r>
        <w:r>
          <w:rPr>
            <w:noProof/>
          </w:rPr>
          <w:fldChar w:fldCharType="end"/>
        </w:r>
      </w:p>
    </w:sdtContent>
  </w:sdt>
  <w:p w:rsidR="00604322" w:rsidRDefault="00604322">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67DFB" w:rsidRDefault="00967DFB" w:rsidP="00D65944">
      <w:pPr>
        <w:spacing w:after="0" w:line="240" w:lineRule="auto"/>
      </w:pPr>
      <w:r>
        <w:separator/>
      </w:r>
    </w:p>
  </w:footnote>
  <w:footnote w:type="continuationSeparator" w:id="0">
    <w:p w:rsidR="00967DFB" w:rsidRDefault="00967DFB" w:rsidP="00D6594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09F46CB"/>
    <w:multiLevelType w:val="hybridMultilevel"/>
    <w:tmpl w:val="220CA0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1535ABF"/>
    <w:multiLevelType w:val="multilevel"/>
    <w:tmpl w:val="111A51DC"/>
    <w:lvl w:ilvl="0">
      <w:start w:val="1"/>
      <w:numFmt w:val="decimal"/>
      <w:lvlText w:val="%1."/>
      <w:lvlJc w:val="left"/>
      <w:pPr>
        <w:ind w:left="1080" w:firstLine="720"/>
      </w:pPr>
    </w:lvl>
    <w:lvl w:ilvl="1">
      <w:start w:val="1"/>
      <w:numFmt w:val="lowerLetter"/>
      <w:lvlText w:val="%2."/>
      <w:lvlJc w:val="left"/>
      <w:pPr>
        <w:ind w:left="1800" w:firstLine="1440"/>
      </w:pPr>
    </w:lvl>
    <w:lvl w:ilvl="2">
      <w:start w:val="1"/>
      <w:numFmt w:val="lowerRoman"/>
      <w:lvlText w:val="%3."/>
      <w:lvlJc w:val="right"/>
      <w:pPr>
        <w:ind w:left="2520" w:firstLine="2340"/>
      </w:pPr>
    </w:lvl>
    <w:lvl w:ilvl="3">
      <w:start w:val="1"/>
      <w:numFmt w:val="decimal"/>
      <w:lvlText w:val="%4."/>
      <w:lvlJc w:val="left"/>
      <w:pPr>
        <w:ind w:left="3240" w:firstLine="2880"/>
      </w:pPr>
    </w:lvl>
    <w:lvl w:ilvl="4">
      <w:start w:val="1"/>
      <w:numFmt w:val="lowerLetter"/>
      <w:lvlText w:val="%5."/>
      <w:lvlJc w:val="left"/>
      <w:pPr>
        <w:ind w:left="3960" w:firstLine="3600"/>
      </w:pPr>
    </w:lvl>
    <w:lvl w:ilvl="5">
      <w:start w:val="1"/>
      <w:numFmt w:val="lowerRoman"/>
      <w:lvlText w:val="%6."/>
      <w:lvlJc w:val="right"/>
      <w:pPr>
        <w:ind w:left="4680" w:firstLine="4500"/>
      </w:pPr>
    </w:lvl>
    <w:lvl w:ilvl="6">
      <w:start w:val="1"/>
      <w:numFmt w:val="decimal"/>
      <w:lvlText w:val="%7."/>
      <w:lvlJc w:val="left"/>
      <w:pPr>
        <w:ind w:left="5400" w:firstLine="5040"/>
      </w:pPr>
    </w:lvl>
    <w:lvl w:ilvl="7">
      <w:start w:val="1"/>
      <w:numFmt w:val="lowerLetter"/>
      <w:lvlText w:val="%8."/>
      <w:lvlJc w:val="left"/>
      <w:pPr>
        <w:ind w:left="6120" w:firstLine="5760"/>
      </w:pPr>
    </w:lvl>
    <w:lvl w:ilvl="8">
      <w:start w:val="1"/>
      <w:numFmt w:val="lowerRoman"/>
      <w:lvlText w:val="%9."/>
      <w:lvlJc w:val="right"/>
      <w:pPr>
        <w:ind w:left="6840" w:firstLine="6660"/>
      </w:pPr>
    </w:lvl>
  </w:abstractNum>
  <w:abstractNum w:abstractNumId="2" w15:restartNumberingAfterBreak="0">
    <w:nsid w:val="18D4379E"/>
    <w:multiLevelType w:val="multilevel"/>
    <w:tmpl w:val="BF908B4E"/>
    <w:lvl w:ilvl="0">
      <w:start w:val="1"/>
      <w:numFmt w:val="decimal"/>
      <w:lvlText w:val="%1."/>
      <w:lvlJc w:val="left"/>
      <w:pPr>
        <w:ind w:left="1440" w:firstLine="1080"/>
      </w:pPr>
    </w:lvl>
    <w:lvl w:ilvl="1">
      <w:start w:val="1"/>
      <w:numFmt w:val="lowerLetter"/>
      <w:lvlText w:val="%2."/>
      <w:lvlJc w:val="left"/>
      <w:pPr>
        <w:ind w:left="2160" w:firstLine="1800"/>
      </w:pPr>
    </w:lvl>
    <w:lvl w:ilvl="2">
      <w:start w:val="1"/>
      <w:numFmt w:val="lowerRoman"/>
      <w:lvlText w:val="%3."/>
      <w:lvlJc w:val="right"/>
      <w:pPr>
        <w:ind w:left="2880" w:firstLine="2700"/>
      </w:pPr>
    </w:lvl>
    <w:lvl w:ilvl="3">
      <w:start w:val="1"/>
      <w:numFmt w:val="decimal"/>
      <w:lvlText w:val="%4."/>
      <w:lvlJc w:val="left"/>
      <w:pPr>
        <w:ind w:left="3600" w:firstLine="3240"/>
      </w:pPr>
    </w:lvl>
    <w:lvl w:ilvl="4">
      <w:start w:val="1"/>
      <w:numFmt w:val="lowerLetter"/>
      <w:lvlText w:val="%5."/>
      <w:lvlJc w:val="left"/>
      <w:pPr>
        <w:ind w:left="4320" w:firstLine="3960"/>
      </w:pPr>
    </w:lvl>
    <w:lvl w:ilvl="5">
      <w:start w:val="1"/>
      <w:numFmt w:val="lowerRoman"/>
      <w:lvlText w:val="%6."/>
      <w:lvlJc w:val="right"/>
      <w:pPr>
        <w:ind w:left="5040" w:firstLine="4860"/>
      </w:pPr>
    </w:lvl>
    <w:lvl w:ilvl="6">
      <w:start w:val="1"/>
      <w:numFmt w:val="decimal"/>
      <w:lvlText w:val="%7."/>
      <w:lvlJc w:val="left"/>
      <w:pPr>
        <w:ind w:left="5760" w:firstLine="5400"/>
      </w:pPr>
    </w:lvl>
    <w:lvl w:ilvl="7">
      <w:start w:val="1"/>
      <w:numFmt w:val="lowerLetter"/>
      <w:lvlText w:val="%8."/>
      <w:lvlJc w:val="left"/>
      <w:pPr>
        <w:ind w:left="6480" w:firstLine="6120"/>
      </w:pPr>
    </w:lvl>
    <w:lvl w:ilvl="8">
      <w:start w:val="1"/>
      <w:numFmt w:val="lowerRoman"/>
      <w:lvlText w:val="%9."/>
      <w:lvlJc w:val="right"/>
      <w:pPr>
        <w:ind w:left="7200" w:firstLine="7020"/>
      </w:pPr>
    </w:lvl>
  </w:abstractNum>
  <w:abstractNum w:abstractNumId="3" w15:restartNumberingAfterBreak="0">
    <w:nsid w:val="18F77C48"/>
    <w:multiLevelType w:val="hybridMultilevel"/>
    <w:tmpl w:val="58B21F94"/>
    <w:lvl w:ilvl="0" w:tplc="04090001">
      <w:start w:val="1"/>
      <w:numFmt w:val="bullet"/>
      <w:lvlText w:val=""/>
      <w:lvlJc w:val="left"/>
      <w:pPr>
        <w:ind w:left="720" w:hanging="360"/>
      </w:pPr>
      <w:rPr>
        <w:rFonts w:ascii="Symbol" w:hAnsi="Symbol" w:hint="default"/>
      </w:rPr>
    </w:lvl>
    <w:lvl w:ilvl="1" w:tplc="7CD69224">
      <w:start w:val="10"/>
      <w:numFmt w:val="bullet"/>
      <w:lvlText w:val="•"/>
      <w:lvlJc w:val="left"/>
      <w:pPr>
        <w:ind w:left="1440" w:hanging="360"/>
      </w:pPr>
      <w:rPr>
        <w:rFonts w:ascii="Calibri" w:eastAsiaTheme="minorHAnsi" w:hAnsi="Calibri" w:cstheme="minorBidi"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A8E7046"/>
    <w:multiLevelType w:val="hybridMultilevel"/>
    <w:tmpl w:val="26889CF6"/>
    <w:lvl w:ilvl="0" w:tplc="4FBC311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1B0C50E9"/>
    <w:multiLevelType w:val="hybridMultilevel"/>
    <w:tmpl w:val="71F0A3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13D46C6"/>
    <w:multiLevelType w:val="multilevel"/>
    <w:tmpl w:val="97564C38"/>
    <w:lvl w:ilvl="0">
      <w:start w:val="1"/>
      <w:numFmt w:val="decimal"/>
      <w:pStyle w:val="Heading1"/>
      <w:lvlText w:val="%1"/>
      <w:lvlJc w:val="left"/>
      <w:pPr>
        <w:ind w:left="432" w:hanging="432"/>
      </w:pPr>
      <w:rPr>
        <w:rFonts w:hint="default"/>
      </w:rPr>
    </w:lvl>
    <w:lvl w:ilvl="1">
      <w:start w:val="1"/>
      <w:numFmt w:val="decimal"/>
      <w:pStyle w:val="Heading2"/>
      <w:lvlText w:val="%1.%2"/>
      <w:lvlJc w:val="left"/>
      <w:pPr>
        <w:ind w:left="576" w:hanging="576"/>
      </w:pPr>
      <w:rPr>
        <w:rFonts w:hint="default"/>
      </w:rPr>
    </w:lvl>
    <w:lvl w:ilvl="2">
      <w:start w:val="1"/>
      <w:numFmt w:val="decimal"/>
      <w:pStyle w:val="Heading3"/>
      <w:lvlText w:val="%1.%2.%3"/>
      <w:lvlJc w:val="left"/>
      <w:pPr>
        <w:ind w:left="720" w:hanging="720"/>
      </w:pPr>
      <w:rPr>
        <w:rFonts w:asciiTheme="majorBidi" w:hAnsiTheme="majorBidi" w:cstheme="majorBidi" w:hint="default"/>
        <w:b/>
        <w:bCs/>
        <w:color w:val="auto"/>
        <w:sz w:val="24"/>
        <w:szCs w:val="24"/>
      </w:rPr>
    </w:lvl>
    <w:lvl w:ilvl="3">
      <w:start w:val="1"/>
      <w:numFmt w:val="decimal"/>
      <w:pStyle w:val="Heading4"/>
      <w:lvlText w:val="%1.%2.%3.%4"/>
      <w:lvlJc w:val="left"/>
      <w:pPr>
        <w:ind w:left="864" w:hanging="86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7" w15:restartNumberingAfterBreak="0">
    <w:nsid w:val="24C66AF6"/>
    <w:multiLevelType w:val="hybridMultilevel"/>
    <w:tmpl w:val="6E286A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7D25CBF"/>
    <w:multiLevelType w:val="hybridMultilevel"/>
    <w:tmpl w:val="C1684FFA"/>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9111FF9"/>
    <w:multiLevelType w:val="hybridMultilevel"/>
    <w:tmpl w:val="A1CA5B04"/>
    <w:lvl w:ilvl="0" w:tplc="0409000F">
      <w:start w:val="1"/>
      <w:numFmt w:val="decimal"/>
      <w:lvlText w:val="%1."/>
      <w:lvlJc w:val="left"/>
      <w:pPr>
        <w:ind w:left="810" w:hanging="360"/>
      </w:p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0" w15:restartNumberingAfterBreak="0">
    <w:nsid w:val="30D3574B"/>
    <w:multiLevelType w:val="hybridMultilevel"/>
    <w:tmpl w:val="144AD7B4"/>
    <w:lvl w:ilvl="0" w:tplc="D4767304">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B7D6C7C"/>
    <w:multiLevelType w:val="hybridMultilevel"/>
    <w:tmpl w:val="D38EA3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3DF1124"/>
    <w:multiLevelType w:val="hybridMultilevel"/>
    <w:tmpl w:val="4976A9C2"/>
    <w:lvl w:ilvl="0" w:tplc="0409000F">
      <w:start w:val="2"/>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6A27307"/>
    <w:multiLevelType w:val="multilevel"/>
    <w:tmpl w:val="5ADC10CE"/>
    <w:lvl w:ilvl="0">
      <w:start w:val="2"/>
      <w:numFmt w:val="decimal"/>
      <w:lvlText w:val="%1"/>
      <w:lvlJc w:val="left"/>
      <w:pPr>
        <w:ind w:left="4590" w:hanging="360"/>
      </w:pPr>
      <w:rPr>
        <w:rFonts w:hint="default"/>
      </w:rPr>
    </w:lvl>
    <w:lvl w:ilvl="1">
      <w:start w:val="1"/>
      <w:numFmt w:val="decimal"/>
      <w:lvlText w:val="%1.%2"/>
      <w:lvlJc w:val="left"/>
      <w:pPr>
        <w:ind w:left="450" w:hanging="360"/>
      </w:pPr>
      <w:rPr>
        <w:rFonts w:hint="default"/>
      </w:rPr>
    </w:lvl>
    <w:lvl w:ilvl="2">
      <w:start w:val="1"/>
      <w:numFmt w:val="decimal"/>
      <w:lvlText w:val="%1.%2.%3"/>
      <w:lvlJc w:val="left"/>
      <w:pPr>
        <w:ind w:left="900" w:hanging="720"/>
      </w:pPr>
      <w:rPr>
        <w:rFonts w:hint="default"/>
      </w:rPr>
    </w:lvl>
    <w:lvl w:ilvl="3">
      <w:start w:val="1"/>
      <w:numFmt w:val="decimal"/>
      <w:lvlText w:val="%1.%2.%3.%4"/>
      <w:lvlJc w:val="left"/>
      <w:pPr>
        <w:ind w:left="990" w:hanging="720"/>
      </w:pPr>
      <w:rPr>
        <w:rFonts w:hint="default"/>
      </w:rPr>
    </w:lvl>
    <w:lvl w:ilvl="4">
      <w:start w:val="1"/>
      <w:numFmt w:val="decimal"/>
      <w:lvlText w:val="%1.%2.%3.%4.%5"/>
      <w:lvlJc w:val="left"/>
      <w:pPr>
        <w:ind w:left="1440" w:hanging="1080"/>
      </w:pPr>
      <w:rPr>
        <w:rFonts w:hint="default"/>
      </w:rPr>
    </w:lvl>
    <w:lvl w:ilvl="5">
      <w:start w:val="1"/>
      <w:numFmt w:val="decimal"/>
      <w:lvlText w:val="%1.%2.%3.%4.%5.%6"/>
      <w:lvlJc w:val="left"/>
      <w:pPr>
        <w:ind w:left="1530" w:hanging="1080"/>
      </w:pPr>
      <w:rPr>
        <w:rFonts w:hint="default"/>
      </w:rPr>
    </w:lvl>
    <w:lvl w:ilvl="6">
      <w:start w:val="1"/>
      <w:numFmt w:val="decimal"/>
      <w:lvlText w:val="%1.%2.%3.%4.%5.%6.%7"/>
      <w:lvlJc w:val="left"/>
      <w:pPr>
        <w:ind w:left="1980" w:hanging="1440"/>
      </w:pPr>
      <w:rPr>
        <w:rFonts w:hint="default"/>
      </w:rPr>
    </w:lvl>
    <w:lvl w:ilvl="7">
      <w:start w:val="1"/>
      <w:numFmt w:val="decimal"/>
      <w:lvlText w:val="%1.%2.%3.%4.%5.%6.%7.%8"/>
      <w:lvlJc w:val="left"/>
      <w:pPr>
        <w:ind w:left="2070" w:hanging="1440"/>
      </w:pPr>
      <w:rPr>
        <w:rFonts w:hint="default"/>
      </w:rPr>
    </w:lvl>
    <w:lvl w:ilvl="8">
      <w:start w:val="1"/>
      <w:numFmt w:val="decimal"/>
      <w:lvlText w:val="%1.%2.%3.%4.%5.%6.%7.%8.%9"/>
      <w:lvlJc w:val="left"/>
      <w:pPr>
        <w:ind w:left="2520" w:hanging="1800"/>
      </w:pPr>
      <w:rPr>
        <w:rFonts w:hint="default"/>
      </w:rPr>
    </w:lvl>
  </w:abstractNum>
  <w:abstractNum w:abstractNumId="14" w15:restartNumberingAfterBreak="0">
    <w:nsid w:val="49BA33C8"/>
    <w:multiLevelType w:val="multilevel"/>
    <w:tmpl w:val="1BA87B26"/>
    <w:lvl w:ilvl="0">
      <w:start w:val="1"/>
      <w:numFmt w:val="decimal"/>
      <w:lvlText w:val="%1)"/>
      <w:lvlJc w:val="left"/>
      <w:pPr>
        <w:ind w:left="720" w:firstLine="360"/>
      </w:pPr>
      <w:rPr>
        <w:rFonts w:asciiTheme="minorHAnsi" w:eastAsia="Calibri" w:hAnsiTheme="minorHAnsi" w:cs="Times New Roman"/>
      </w:rPr>
    </w:lvl>
    <w:lvl w:ilvl="1">
      <w:start w:val="1"/>
      <w:numFmt w:val="lowerLetter"/>
      <w:lvlText w:val="%2."/>
      <w:lvlJc w:val="left"/>
      <w:pPr>
        <w:ind w:left="1440" w:firstLine="1080"/>
      </w:pPr>
    </w:lvl>
    <w:lvl w:ilvl="2">
      <w:start w:val="1"/>
      <w:numFmt w:val="lowerRoman"/>
      <w:lvlText w:val="%3."/>
      <w:lvlJc w:val="right"/>
      <w:pPr>
        <w:ind w:left="2160" w:firstLine="1980"/>
      </w:pPr>
    </w:lvl>
    <w:lvl w:ilvl="3">
      <w:start w:val="1"/>
      <w:numFmt w:val="decimal"/>
      <w:lvlText w:val="%4."/>
      <w:lvlJc w:val="left"/>
      <w:pPr>
        <w:ind w:left="2880" w:firstLine="2520"/>
      </w:pPr>
    </w:lvl>
    <w:lvl w:ilvl="4">
      <w:start w:val="1"/>
      <w:numFmt w:val="lowerLetter"/>
      <w:lvlText w:val="%5."/>
      <w:lvlJc w:val="left"/>
      <w:pPr>
        <w:ind w:left="3600" w:firstLine="3240"/>
      </w:pPr>
    </w:lvl>
    <w:lvl w:ilvl="5">
      <w:start w:val="1"/>
      <w:numFmt w:val="lowerRoman"/>
      <w:lvlText w:val="%6."/>
      <w:lvlJc w:val="right"/>
      <w:pPr>
        <w:ind w:left="4320" w:firstLine="4140"/>
      </w:pPr>
    </w:lvl>
    <w:lvl w:ilvl="6">
      <w:start w:val="1"/>
      <w:numFmt w:val="decimal"/>
      <w:lvlText w:val="%7."/>
      <w:lvlJc w:val="left"/>
      <w:pPr>
        <w:ind w:left="5040" w:firstLine="4680"/>
      </w:pPr>
    </w:lvl>
    <w:lvl w:ilvl="7">
      <w:start w:val="1"/>
      <w:numFmt w:val="lowerLetter"/>
      <w:lvlText w:val="%8."/>
      <w:lvlJc w:val="left"/>
      <w:pPr>
        <w:ind w:left="5760" w:firstLine="5400"/>
      </w:pPr>
    </w:lvl>
    <w:lvl w:ilvl="8">
      <w:start w:val="1"/>
      <w:numFmt w:val="lowerRoman"/>
      <w:lvlText w:val="%9."/>
      <w:lvlJc w:val="right"/>
      <w:pPr>
        <w:ind w:left="6480" w:firstLine="6300"/>
      </w:pPr>
    </w:lvl>
  </w:abstractNum>
  <w:abstractNum w:abstractNumId="15" w15:restartNumberingAfterBreak="0">
    <w:nsid w:val="4C080EA9"/>
    <w:multiLevelType w:val="hybridMultilevel"/>
    <w:tmpl w:val="41F23D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EF24D4C"/>
    <w:multiLevelType w:val="hybridMultilevel"/>
    <w:tmpl w:val="5498E0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F43028A"/>
    <w:multiLevelType w:val="hybridMultilevel"/>
    <w:tmpl w:val="56382B7C"/>
    <w:lvl w:ilvl="0" w:tplc="90B290D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094142D"/>
    <w:multiLevelType w:val="hybridMultilevel"/>
    <w:tmpl w:val="8ADE03D4"/>
    <w:lvl w:ilvl="0" w:tplc="04090001">
      <w:start w:val="1"/>
      <w:numFmt w:val="bullet"/>
      <w:lvlText w:val=""/>
      <w:lvlJc w:val="left"/>
      <w:pPr>
        <w:ind w:left="770" w:hanging="360"/>
      </w:pPr>
      <w:rPr>
        <w:rFonts w:ascii="Symbol" w:hAnsi="Symbol" w:hint="default"/>
      </w:rPr>
    </w:lvl>
    <w:lvl w:ilvl="1" w:tplc="04090003" w:tentative="1">
      <w:start w:val="1"/>
      <w:numFmt w:val="bullet"/>
      <w:lvlText w:val="o"/>
      <w:lvlJc w:val="left"/>
      <w:pPr>
        <w:ind w:left="1490" w:hanging="360"/>
      </w:pPr>
      <w:rPr>
        <w:rFonts w:ascii="Courier New" w:hAnsi="Courier New" w:cs="Courier New" w:hint="default"/>
      </w:rPr>
    </w:lvl>
    <w:lvl w:ilvl="2" w:tplc="04090005" w:tentative="1">
      <w:start w:val="1"/>
      <w:numFmt w:val="bullet"/>
      <w:lvlText w:val=""/>
      <w:lvlJc w:val="left"/>
      <w:pPr>
        <w:ind w:left="2210" w:hanging="360"/>
      </w:pPr>
      <w:rPr>
        <w:rFonts w:ascii="Wingdings" w:hAnsi="Wingdings" w:hint="default"/>
      </w:rPr>
    </w:lvl>
    <w:lvl w:ilvl="3" w:tplc="04090001" w:tentative="1">
      <w:start w:val="1"/>
      <w:numFmt w:val="bullet"/>
      <w:lvlText w:val=""/>
      <w:lvlJc w:val="left"/>
      <w:pPr>
        <w:ind w:left="2930" w:hanging="360"/>
      </w:pPr>
      <w:rPr>
        <w:rFonts w:ascii="Symbol" w:hAnsi="Symbol" w:hint="default"/>
      </w:rPr>
    </w:lvl>
    <w:lvl w:ilvl="4" w:tplc="04090003" w:tentative="1">
      <w:start w:val="1"/>
      <w:numFmt w:val="bullet"/>
      <w:lvlText w:val="o"/>
      <w:lvlJc w:val="left"/>
      <w:pPr>
        <w:ind w:left="3650" w:hanging="360"/>
      </w:pPr>
      <w:rPr>
        <w:rFonts w:ascii="Courier New" w:hAnsi="Courier New" w:cs="Courier New" w:hint="default"/>
      </w:rPr>
    </w:lvl>
    <w:lvl w:ilvl="5" w:tplc="04090005" w:tentative="1">
      <w:start w:val="1"/>
      <w:numFmt w:val="bullet"/>
      <w:lvlText w:val=""/>
      <w:lvlJc w:val="left"/>
      <w:pPr>
        <w:ind w:left="4370" w:hanging="360"/>
      </w:pPr>
      <w:rPr>
        <w:rFonts w:ascii="Wingdings" w:hAnsi="Wingdings" w:hint="default"/>
      </w:rPr>
    </w:lvl>
    <w:lvl w:ilvl="6" w:tplc="04090001" w:tentative="1">
      <w:start w:val="1"/>
      <w:numFmt w:val="bullet"/>
      <w:lvlText w:val=""/>
      <w:lvlJc w:val="left"/>
      <w:pPr>
        <w:ind w:left="5090" w:hanging="360"/>
      </w:pPr>
      <w:rPr>
        <w:rFonts w:ascii="Symbol" w:hAnsi="Symbol" w:hint="default"/>
      </w:rPr>
    </w:lvl>
    <w:lvl w:ilvl="7" w:tplc="04090003" w:tentative="1">
      <w:start w:val="1"/>
      <w:numFmt w:val="bullet"/>
      <w:lvlText w:val="o"/>
      <w:lvlJc w:val="left"/>
      <w:pPr>
        <w:ind w:left="5810" w:hanging="360"/>
      </w:pPr>
      <w:rPr>
        <w:rFonts w:ascii="Courier New" w:hAnsi="Courier New" w:cs="Courier New" w:hint="default"/>
      </w:rPr>
    </w:lvl>
    <w:lvl w:ilvl="8" w:tplc="04090005" w:tentative="1">
      <w:start w:val="1"/>
      <w:numFmt w:val="bullet"/>
      <w:lvlText w:val=""/>
      <w:lvlJc w:val="left"/>
      <w:pPr>
        <w:ind w:left="6530" w:hanging="360"/>
      </w:pPr>
      <w:rPr>
        <w:rFonts w:ascii="Wingdings" w:hAnsi="Wingdings" w:hint="default"/>
      </w:rPr>
    </w:lvl>
  </w:abstractNum>
  <w:abstractNum w:abstractNumId="19" w15:restartNumberingAfterBreak="0">
    <w:nsid w:val="572902B7"/>
    <w:multiLevelType w:val="hybridMultilevel"/>
    <w:tmpl w:val="3C4464BA"/>
    <w:lvl w:ilvl="0" w:tplc="50B4922C">
      <w:start w:val="1"/>
      <w:numFmt w:val="decimal"/>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0" w15:restartNumberingAfterBreak="0">
    <w:nsid w:val="59957A02"/>
    <w:multiLevelType w:val="hybridMultilevel"/>
    <w:tmpl w:val="78F85F5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AEC471A"/>
    <w:multiLevelType w:val="hybridMultilevel"/>
    <w:tmpl w:val="FDB803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EB93457"/>
    <w:multiLevelType w:val="hybridMultilevel"/>
    <w:tmpl w:val="46F0C7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EBD3F1E"/>
    <w:multiLevelType w:val="hybridMultilevel"/>
    <w:tmpl w:val="5860AB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1F65AD7"/>
    <w:multiLevelType w:val="multilevel"/>
    <w:tmpl w:val="4CD0171E"/>
    <w:lvl w:ilvl="0">
      <w:start w:val="1"/>
      <w:numFmt w:val="decimal"/>
      <w:lvlText w:val="%1)"/>
      <w:lvlJc w:val="left"/>
      <w:pPr>
        <w:ind w:left="720" w:firstLine="360"/>
      </w:pPr>
    </w:lvl>
    <w:lvl w:ilvl="1">
      <w:start w:val="1"/>
      <w:numFmt w:val="lowerLetter"/>
      <w:lvlText w:val="%2."/>
      <w:lvlJc w:val="left"/>
      <w:pPr>
        <w:ind w:left="1440" w:firstLine="1080"/>
      </w:pPr>
    </w:lvl>
    <w:lvl w:ilvl="2">
      <w:start w:val="1"/>
      <w:numFmt w:val="lowerRoman"/>
      <w:lvlText w:val="%3."/>
      <w:lvlJc w:val="right"/>
      <w:pPr>
        <w:ind w:left="2160" w:firstLine="1980"/>
      </w:pPr>
    </w:lvl>
    <w:lvl w:ilvl="3">
      <w:start w:val="1"/>
      <w:numFmt w:val="decimal"/>
      <w:lvlText w:val="%4."/>
      <w:lvlJc w:val="left"/>
      <w:pPr>
        <w:ind w:left="2880" w:firstLine="2520"/>
      </w:pPr>
    </w:lvl>
    <w:lvl w:ilvl="4">
      <w:start w:val="1"/>
      <w:numFmt w:val="lowerLetter"/>
      <w:lvlText w:val="%5."/>
      <w:lvlJc w:val="left"/>
      <w:pPr>
        <w:ind w:left="3600" w:firstLine="3240"/>
      </w:pPr>
    </w:lvl>
    <w:lvl w:ilvl="5">
      <w:start w:val="1"/>
      <w:numFmt w:val="lowerRoman"/>
      <w:lvlText w:val="%6."/>
      <w:lvlJc w:val="right"/>
      <w:pPr>
        <w:ind w:left="4320" w:firstLine="4140"/>
      </w:pPr>
    </w:lvl>
    <w:lvl w:ilvl="6">
      <w:start w:val="1"/>
      <w:numFmt w:val="decimal"/>
      <w:lvlText w:val="%7."/>
      <w:lvlJc w:val="left"/>
      <w:pPr>
        <w:ind w:left="5040" w:firstLine="4680"/>
      </w:pPr>
    </w:lvl>
    <w:lvl w:ilvl="7">
      <w:start w:val="1"/>
      <w:numFmt w:val="lowerLetter"/>
      <w:lvlText w:val="%8."/>
      <w:lvlJc w:val="left"/>
      <w:pPr>
        <w:ind w:left="5760" w:firstLine="5400"/>
      </w:pPr>
    </w:lvl>
    <w:lvl w:ilvl="8">
      <w:start w:val="1"/>
      <w:numFmt w:val="lowerRoman"/>
      <w:lvlText w:val="%9."/>
      <w:lvlJc w:val="right"/>
      <w:pPr>
        <w:ind w:left="6480" w:firstLine="6300"/>
      </w:pPr>
    </w:lvl>
  </w:abstractNum>
  <w:abstractNum w:abstractNumId="25" w15:restartNumberingAfterBreak="0">
    <w:nsid w:val="62483C15"/>
    <w:multiLevelType w:val="hybridMultilevel"/>
    <w:tmpl w:val="6C8EE632"/>
    <w:lvl w:ilvl="0" w:tplc="04090001">
      <w:start w:val="1"/>
      <w:numFmt w:val="bullet"/>
      <w:lvlText w:val=""/>
      <w:lvlJc w:val="left"/>
      <w:pPr>
        <w:ind w:left="1320" w:hanging="360"/>
      </w:pPr>
      <w:rPr>
        <w:rFonts w:ascii="Symbol" w:hAnsi="Symbol" w:hint="default"/>
      </w:rPr>
    </w:lvl>
    <w:lvl w:ilvl="1" w:tplc="04090003" w:tentative="1">
      <w:start w:val="1"/>
      <w:numFmt w:val="bullet"/>
      <w:lvlText w:val="o"/>
      <w:lvlJc w:val="left"/>
      <w:pPr>
        <w:ind w:left="2040" w:hanging="360"/>
      </w:pPr>
      <w:rPr>
        <w:rFonts w:ascii="Courier New" w:hAnsi="Courier New" w:cs="Courier New" w:hint="default"/>
      </w:rPr>
    </w:lvl>
    <w:lvl w:ilvl="2" w:tplc="04090005" w:tentative="1">
      <w:start w:val="1"/>
      <w:numFmt w:val="bullet"/>
      <w:lvlText w:val=""/>
      <w:lvlJc w:val="left"/>
      <w:pPr>
        <w:ind w:left="2760" w:hanging="360"/>
      </w:pPr>
      <w:rPr>
        <w:rFonts w:ascii="Wingdings" w:hAnsi="Wingdings" w:hint="default"/>
      </w:rPr>
    </w:lvl>
    <w:lvl w:ilvl="3" w:tplc="04090001" w:tentative="1">
      <w:start w:val="1"/>
      <w:numFmt w:val="bullet"/>
      <w:lvlText w:val=""/>
      <w:lvlJc w:val="left"/>
      <w:pPr>
        <w:ind w:left="3480" w:hanging="360"/>
      </w:pPr>
      <w:rPr>
        <w:rFonts w:ascii="Symbol" w:hAnsi="Symbol" w:hint="default"/>
      </w:rPr>
    </w:lvl>
    <w:lvl w:ilvl="4" w:tplc="04090003" w:tentative="1">
      <w:start w:val="1"/>
      <w:numFmt w:val="bullet"/>
      <w:lvlText w:val="o"/>
      <w:lvlJc w:val="left"/>
      <w:pPr>
        <w:ind w:left="4200" w:hanging="360"/>
      </w:pPr>
      <w:rPr>
        <w:rFonts w:ascii="Courier New" w:hAnsi="Courier New" w:cs="Courier New" w:hint="default"/>
      </w:rPr>
    </w:lvl>
    <w:lvl w:ilvl="5" w:tplc="04090005" w:tentative="1">
      <w:start w:val="1"/>
      <w:numFmt w:val="bullet"/>
      <w:lvlText w:val=""/>
      <w:lvlJc w:val="left"/>
      <w:pPr>
        <w:ind w:left="4920" w:hanging="360"/>
      </w:pPr>
      <w:rPr>
        <w:rFonts w:ascii="Wingdings" w:hAnsi="Wingdings" w:hint="default"/>
      </w:rPr>
    </w:lvl>
    <w:lvl w:ilvl="6" w:tplc="04090001" w:tentative="1">
      <w:start w:val="1"/>
      <w:numFmt w:val="bullet"/>
      <w:lvlText w:val=""/>
      <w:lvlJc w:val="left"/>
      <w:pPr>
        <w:ind w:left="5640" w:hanging="360"/>
      </w:pPr>
      <w:rPr>
        <w:rFonts w:ascii="Symbol" w:hAnsi="Symbol" w:hint="default"/>
      </w:rPr>
    </w:lvl>
    <w:lvl w:ilvl="7" w:tplc="04090003" w:tentative="1">
      <w:start w:val="1"/>
      <w:numFmt w:val="bullet"/>
      <w:lvlText w:val="o"/>
      <w:lvlJc w:val="left"/>
      <w:pPr>
        <w:ind w:left="6360" w:hanging="360"/>
      </w:pPr>
      <w:rPr>
        <w:rFonts w:ascii="Courier New" w:hAnsi="Courier New" w:cs="Courier New" w:hint="default"/>
      </w:rPr>
    </w:lvl>
    <w:lvl w:ilvl="8" w:tplc="04090005" w:tentative="1">
      <w:start w:val="1"/>
      <w:numFmt w:val="bullet"/>
      <w:lvlText w:val=""/>
      <w:lvlJc w:val="left"/>
      <w:pPr>
        <w:ind w:left="7080" w:hanging="360"/>
      </w:pPr>
      <w:rPr>
        <w:rFonts w:ascii="Wingdings" w:hAnsi="Wingdings" w:hint="default"/>
      </w:rPr>
    </w:lvl>
  </w:abstractNum>
  <w:abstractNum w:abstractNumId="26" w15:restartNumberingAfterBreak="0">
    <w:nsid w:val="628F4619"/>
    <w:multiLevelType w:val="hybridMultilevel"/>
    <w:tmpl w:val="50821820"/>
    <w:lvl w:ilvl="0" w:tplc="9D2E688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646E1BEB"/>
    <w:multiLevelType w:val="hybridMultilevel"/>
    <w:tmpl w:val="D8F4818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814190D"/>
    <w:multiLevelType w:val="hybridMultilevel"/>
    <w:tmpl w:val="D36C7AC8"/>
    <w:lvl w:ilvl="0" w:tplc="DA022EDA">
      <w:start w:val="1"/>
      <w:numFmt w:val="decimal"/>
      <w:lvlText w:val="%1."/>
      <w:lvlJc w:val="left"/>
      <w:pPr>
        <w:ind w:left="792" w:hanging="360"/>
      </w:pPr>
      <w:rPr>
        <w:rFonts w:hint="default"/>
      </w:rPr>
    </w:lvl>
    <w:lvl w:ilvl="1" w:tplc="04090019" w:tentative="1">
      <w:start w:val="1"/>
      <w:numFmt w:val="lowerLetter"/>
      <w:lvlText w:val="%2."/>
      <w:lvlJc w:val="left"/>
      <w:pPr>
        <w:ind w:left="1512" w:hanging="360"/>
      </w:pPr>
    </w:lvl>
    <w:lvl w:ilvl="2" w:tplc="0409001B" w:tentative="1">
      <w:start w:val="1"/>
      <w:numFmt w:val="lowerRoman"/>
      <w:lvlText w:val="%3."/>
      <w:lvlJc w:val="right"/>
      <w:pPr>
        <w:ind w:left="2232" w:hanging="180"/>
      </w:pPr>
    </w:lvl>
    <w:lvl w:ilvl="3" w:tplc="0409000F" w:tentative="1">
      <w:start w:val="1"/>
      <w:numFmt w:val="decimal"/>
      <w:lvlText w:val="%4."/>
      <w:lvlJc w:val="left"/>
      <w:pPr>
        <w:ind w:left="2952" w:hanging="360"/>
      </w:pPr>
    </w:lvl>
    <w:lvl w:ilvl="4" w:tplc="04090019" w:tentative="1">
      <w:start w:val="1"/>
      <w:numFmt w:val="lowerLetter"/>
      <w:lvlText w:val="%5."/>
      <w:lvlJc w:val="left"/>
      <w:pPr>
        <w:ind w:left="3672" w:hanging="360"/>
      </w:pPr>
    </w:lvl>
    <w:lvl w:ilvl="5" w:tplc="0409001B" w:tentative="1">
      <w:start w:val="1"/>
      <w:numFmt w:val="lowerRoman"/>
      <w:lvlText w:val="%6."/>
      <w:lvlJc w:val="right"/>
      <w:pPr>
        <w:ind w:left="4392" w:hanging="180"/>
      </w:pPr>
    </w:lvl>
    <w:lvl w:ilvl="6" w:tplc="0409000F" w:tentative="1">
      <w:start w:val="1"/>
      <w:numFmt w:val="decimal"/>
      <w:lvlText w:val="%7."/>
      <w:lvlJc w:val="left"/>
      <w:pPr>
        <w:ind w:left="5112" w:hanging="360"/>
      </w:pPr>
    </w:lvl>
    <w:lvl w:ilvl="7" w:tplc="04090019" w:tentative="1">
      <w:start w:val="1"/>
      <w:numFmt w:val="lowerLetter"/>
      <w:lvlText w:val="%8."/>
      <w:lvlJc w:val="left"/>
      <w:pPr>
        <w:ind w:left="5832" w:hanging="360"/>
      </w:pPr>
    </w:lvl>
    <w:lvl w:ilvl="8" w:tplc="0409001B" w:tentative="1">
      <w:start w:val="1"/>
      <w:numFmt w:val="lowerRoman"/>
      <w:lvlText w:val="%9."/>
      <w:lvlJc w:val="right"/>
      <w:pPr>
        <w:ind w:left="6552" w:hanging="180"/>
      </w:pPr>
    </w:lvl>
  </w:abstractNum>
  <w:abstractNum w:abstractNumId="29" w15:restartNumberingAfterBreak="0">
    <w:nsid w:val="69843BD1"/>
    <w:multiLevelType w:val="hybridMultilevel"/>
    <w:tmpl w:val="20E435C0"/>
    <w:lvl w:ilvl="0" w:tplc="05E21D4A">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E3A78BA"/>
    <w:multiLevelType w:val="hybridMultilevel"/>
    <w:tmpl w:val="5F12883E"/>
    <w:lvl w:ilvl="0" w:tplc="21F632D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1DE2A05"/>
    <w:multiLevelType w:val="hybridMultilevel"/>
    <w:tmpl w:val="84CAA90A"/>
    <w:lvl w:ilvl="0" w:tplc="90B290D0">
      <w:start w:val="1"/>
      <w:numFmt w:val="decimal"/>
      <w:lvlText w:val="%1)"/>
      <w:lvlJc w:val="left"/>
      <w:pPr>
        <w:ind w:left="720" w:hanging="360"/>
      </w:pPr>
      <w:rPr>
        <w:rFont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7497D0C"/>
    <w:multiLevelType w:val="hybridMultilevel"/>
    <w:tmpl w:val="4C7C9726"/>
    <w:lvl w:ilvl="0" w:tplc="2D767D4E">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95E5ECD"/>
    <w:multiLevelType w:val="hybridMultilevel"/>
    <w:tmpl w:val="5FBE54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14"/>
  </w:num>
  <w:num w:numId="4">
    <w:abstractNumId w:val="2"/>
  </w:num>
  <w:num w:numId="5">
    <w:abstractNumId w:val="24"/>
  </w:num>
  <w:num w:numId="6">
    <w:abstractNumId w:val="1"/>
  </w:num>
  <w:num w:numId="7">
    <w:abstractNumId w:val="19"/>
  </w:num>
  <w:num w:numId="8">
    <w:abstractNumId w:val="12"/>
  </w:num>
  <w:num w:numId="9">
    <w:abstractNumId w:val="4"/>
  </w:num>
  <w:num w:numId="10">
    <w:abstractNumId w:val="27"/>
  </w:num>
  <w:num w:numId="11">
    <w:abstractNumId w:val="0"/>
  </w:num>
  <w:num w:numId="12">
    <w:abstractNumId w:val="7"/>
  </w:num>
  <w:num w:numId="13">
    <w:abstractNumId w:val="20"/>
  </w:num>
  <w:num w:numId="14">
    <w:abstractNumId w:val="3"/>
  </w:num>
  <w:num w:numId="15">
    <w:abstractNumId w:val="33"/>
  </w:num>
  <w:num w:numId="16">
    <w:abstractNumId w:val="15"/>
  </w:num>
  <w:num w:numId="17">
    <w:abstractNumId w:val="31"/>
  </w:num>
  <w:num w:numId="18">
    <w:abstractNumId w:val="17"/>
  </w:num>
  <w:num w:numId="19">
    <w:abstractNumId w:val="25"/>
  </w:num>
  <w:num w:numId="20">
    <w:abstractNumId w:val="9"/>
  </w:num>
  <w:num w:numId="21">
    <w:abstractNumId w:val="21"/>
  </w:num>
  <w:num w:numId="22">
    <w:abstractNumId w:val="5"/>
  </w:num>
  <w:num w:numId="23">
    <w:abstractNumId w:val="11"/>
  </w:num>
  <w:num w:numId="24">
    <w:abstractNumId w:val="23"/>
  </w:num>
  <w:num w:numId="25">
    <w:abstractNumId w:val="8"/>
  </w:num>
  <w:num w:numId="26">
    <w:abstractNumId w:val="22"/>
  </w:num>
  <w:num w:numId="27">
    <w:abstractNumId w:val="10"/>
  </w:num>
  <w:num w:numId="28">
    <w:abstractNumId w:val="32"/>
  </w:num>
  <w:num w:numId="29">
    <w:abstractNumId w:val="16"/>
  </w:num>
  <w:num w:numId="30">
    <w:abstractNumId w:val="18"/>
  </w:num>
  <w:num w:numId="31">
    <w:abstractNumId w:val="29"/>
  </w:num>
  <w:num w:numId="32">
    <w:abstractNumId w:val="30"/>
  </w:num>
  <w:num w:numId="33">
    <w:abstractNumId w:val="28"/>
  </w:num>
  <w:num w:numId="34">
    <w:abstractNumId w:val="26"/>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rawingGridVerticalSpacing w:val="156"/>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tLQwtjAyMbU0NDcwNDZW0lEKTi0uzszPAykwNKgFABltSz4tAAAA"/>
  </w:docVars>
  <w:rsids>
    <w:rsidRoot w:val="00D65944"/>
    <w:rsid w:val="00006713"/>
    <w:rsid w:val="000464EF"/>
    <w:rsid w:val="00053075"/>
    <w:rsid w:val="00074352"/>
    <w:rsid w:val="00082CA3"/>
    <w:rsid w:val="000876AE"/>
    <w:rsid w:val="000876C1"/>
    <w:rsid w:val="000A1CD0"/>
    <w:rsid w:val="000D0E47"/>
    <w:rsid w:val="000D7A66"/>
    <w:rsid w:val="00100C57"/>
    <w:rsid w:val="00107AA1"/>
    <w:rsid w:val="001169FB"/>
    <w:rsid w:val="00123882"/>
    <w:rsid w:val="0012730E"/>
    <w:rsid w:val="00127D21"/>
    <w:rsid w:val="00130DD6"/>
    <w:rsid w:val="001475D7"/>
    <w:rsid w:val="00155DB6"/>
    <w:rsid w:val="00165D82"/>
    <w:rsid w:val="001701B9"/>
    <w:rsid w:val="00187EE0"/>
    <w:rsid w:val="00192CC8"/>
    <w:rsid w:val="001A1584"/>
    <w:rsid w:val="001C0AB4"/>
    <w:rsid w:val="001C3B17"/>
    <w:rsid w:val="001C7817"/>
    <w:rsid w:val="001E573F"/>
    <w:rsid w:val="001F0522"/>
    <w:rsid w:val="001F0E36"/>
    <w:rsid w:val="001F1ADB"/>
    <w:rsid w:val="0022026E"/>
    <w:rsid w:val="00242A49"/>
    <w:rsid w:val="00273FE7"/>
    <w:rsid w:val="00275BBC"/>
    <w:rsid w:val="00276CF2"/>
    <w:rsid w:val="00283A05"/>
    <w:rsid w:val="00291E42"/>
    <w:rsid w:val="00293025"/>
    <w:rsid w:val="002A4384"/>
    <w:rsid w:val="002B36F5"/>
    <w:rsid w:val="002C2E4F"/>
    <w:rsid w:val="002C3A5E"/>
    <w:rsid w:val="002D3D6A"/>
    <w:rsid w:val="002D3EAE"/>
    <w:rsid w:val="002D4CDD"/>
    <w:rsid w:val="002E51FA"/>
    <w:rsid w:val="003049A6"/>
    <w:rsid w:val="00315036"/>
    <w:rsid w:val="003165BC"/>
    <w:rsid w:val="003172AC"/>
    <w:rsid w:val="00322020"/>
    <w:rsid w:val="00324E88"/>
    <w:rsid w:val="00331A6A"/>
    <w:rsid w:val="003517E1"/>
    <w:rsid w:val="00362A29"/>
    <w:rsid w:val="00370E16"/>
    <w:rsid w:val="00373B4D"/>
    <w:rsid w:val="0039514B"/>
    <w:rsid w:val="003A40FF"/>
    <w:rsid w:val="003B41DA"/>
    <w:rsid w:val="003C2985"/>
    <w:rsid w:val="003D6DB7"/>
    <w:rsid w:val="003E4557"/>
    <w:rsid w:val="003E63F4"/>
    <w:rsid w:val="003F77E2"/>
    <w:rsid w:val="0040023E"/>
    <w:rsid w:val="004114E9"/>
    <w:rsid w:val="0041315F"/>
    <w:rsid w:val="00415F88"/>
    <w:rsid w:val="00417923"/>
    <w:rsid w:val="004204DD"/>
    <w:rsid w:val="0042277F"/>
    <w:rsid w:val="0043187A"/>
    <w:rsid w:val="00433F1B"/>
    <w:rsid w:val="004375DC"/>
    <w:rsid w:val="0045365B"/>
    <w:rsid w:val="0046171C"/>
    <w:rsid w:val="00471448"/>
    <w:rsid w:val="0048717D"/>
    <w:rsid w:val="00491A3A"/>
    <w:rsid w:val="004A3509"/>
    <w:rsid w:val="004B574F"/>
    <w:rsid w:val="004C3D11"/>
    <w:rsid w:val="004C5D80"/>
    <w:rsid w:val="004D5691"/>
    <w:rsid w:val="004D7C42"/>
    <w:rsid w:val="004E5D2D"/>
    <w:rsid w:val="004F5D3E"/>
    <w:rsid w:val="005175B0"/>
    <w:rsid w:val="00533415"/>
    <w:rsid w:val="00541559"/>
    <w:rsid w:val="0054261C"/>
    <w:rsid w:val="0055168D"/>
    <w:rsid w:val="005613D3"/>
    <w:rsid w:val="00573594"/>
    <w:rsid w:val="00584C70"/>
    <w:rsid w:val="00584D24"/>
    <w:rsid w:val="005877F0"/>
    <w:rsid w:val="00592C73"/>
    <w:rsid w:val="005956E2"/>
    <w:rsid w:val="00596DC0"/>
    <w:rsid w:val="005A52DA"/>
    <w:rsid w:val="005A576A"/>
    <w:rsid w:val="005B4F93"/>
    <w:rsid w:val="005B6DC8"/>
    <w:rsid w:val="00604322"/>
    <w:rsid w:val="00627680"/>
    <w:rsid w:val="0063223C"/>
    <w:rsid w:val="00635FF2"/>
    <w:rsid w:val="00645C56"/>
    <w:rsid w:val="00650336"/>
    <w:rsid w:val="00650C47"/>
    <w:rsid w:val="0065223E"/>
    <w:rsid w:val="00655196"/>
    <w:rsid w:val="00694CB8"/>
    <w:rsid w:val="006B1D87"/>
    <w:rsid w:val="006B2594"/>
    <w:rsid w:val="006B54DB"/>
    <w:rsid w:val="006B5DFA"/>
    <w:rsid w:val="006B75D9"/>
    <w:rsid w:val="006C046C"/>
    <w:rsid w:val="006C4B86"/>
    <w:rsid w:val="006E6CE8"/>
    <w:rsid w:val="006F6468"/>
    <w:rsid w:val="00702A98"/>
    <w:rsid w:val="00711ABB"/>
    <w:rsid w:val="00726747"/>
    <w:rsid w:val="007466F9"/>
    <w:rsid w:val="0074701A"/>
    <w:rsid w:val="00760D55"/>
    <w:rsid w:val="007771B5"/>
    <w:rsid w:val="00786C9F"/>
    <w:rsid w:val="00795485"/>
    <w:rsid w:val="00795C45"/>
    <w:rsid w:val="00796D8E"/>
    <w:rsid w:val="00797596"/>
    <w:rsid w:val="007A0A94"/>
    <w:rsid w:val="007D10C6"/>
    <w:rsid w:val="007E5BAC"/>
    <w:rsid w:val="0080009D"/>
    <w:rsid w:val="00807F94"/>
    <w:rsid w:val="0081719A"/>
    <w:rsid w:val="00824B2E"/>
    <w:rsid w:val="0082655B"/>
    <w:rsid w:val="00826624"/>
    <w:rsid w:val="008304B6"/>
    <w:rsid w:val="00836565"/>
    <w:rsid w:val="00840DF6"/>
    <w:rsid w:val="00854AC5"/>
    <w:rsid w:val="00870DBE"/>
    <w:rsid w:val="008846D7"/>
    <w:rsid w:val="00884C6C"/>
    <w:rsid w:val="0088622C"/>
    <w:rsid w:val="00895201"/>
    <w:rsid w:val="008A0B92"/>
    <w:rsid w:val="008A6DC9"/>
    <w:rsid w:val="008B6AAE"/>
    <w:rsid w:val="008C72D6"/>
    <w:rsid w:val="008F1237"/>
    <w:rsid w:val="00922379"/>
    <w:rsid w:val="009239F6"/>
    <w:rsid w:val="009311E2"/>
    <w:rsid w:val="00964C7F"/>
    <w:rsid w:val="00967DFB"/>
    <w:rsid w:val="00993D30"/>
    <w:rsid w:val="0099402B"/>
    <w:rsid w:val="009A01B0"/>
    <w:rsid w:val="009A19F4"/>
    <w:rsid w:val="009B4078"/>
    <w:rsid w:val="009C7525"/>
    <w:rsid w:val="009E4745"/>
    <w:rsid w:val="009E67E8"/>
    <w:rsid w:val="009F07F8"/>
    <w:rsid w:val="00A03746"/>
    <w:rsid w:val="00A079FC"/>
    <w:rsid w:val="00A268F3"/>
    <w:rsid w:val="00A37769"/>
    <w:rsid w:val="00A7125D"/>
    <w:rsid w:val="00A74E88"/>
    <w:rsid w:val="00A7673D"/>
    <w:rsid w:val="00AD6A66"/>
    <w:rsid w:val="00AE2F9A"/>
    <w:rsid w:val="00AE496E"/>
    <w:rsid w:val="00AF3FBE"/>
    <w:rsid w:val="00B20C16"/>
    <w:rsid w:val="00B255C5"/>
    <w:rsid w:val="00B4353E"/>
    <w:rsid w:val="00B67D29"/>
    <w:rsid w:val="00B82FCF"/>
    <w:rsid w:val="00B84571"/>
    <w:rsid w:val="00B860F5"/>
    <w:rsid w:val="00B95712"/>
    <w:rsid w:val="00BB7BD3"/>
    <w:rsid w:val="00BC4642"/>
    <w:rsid w:val="00BD4D67"/>
    <w:rsid w:val="00BF4B98"/>
    <w:rsid w:val="00C00286"/>
    <w:rsid w:val="00C009B1"/>
    <w:rsid w:val="00C03075"/>
    <w:rsid w:val="00C07F41"/>
    <w:rsid w:val="00C20E78"/>
    <w:rsid w:val="00C25289"/>
    <w:rsid w:val="00C3643A"/>
    <w:rsid w:val="00C41FC2"/>
    <w:rsid w:val="00C6021C"/>
    <w:rsid w:val="00C64141"/>
    <w:rsid w:val="00C6500B"/>
    <w:rsid w:val="00C762F2"/>
    <w:rsid w:val="00C92311"/>
    <w:rsid w:val="00C92459"/>
    <w:rsid w:val="00CA09A1"/>
    <w:rsid w:val="00CA1882"/>
    <w:rsid w:val="00CA78C3"/>
    <w:rsid w:val="00CB1531"/>
    <w:rsid w:val="00CB169C"/>
    <w:rsid w:val="00CB5247"/>
    <w:rsid w:val="00CB5AD9"/>
    <w:rsid w:val="00CD2840"/>
    <w:rsid w:val="00D43C76"/>
    <w:rsid w:val="00D47DDA"/>
    <w:rsid w:val="00D62B38"/>
    <w:rsid w:val="00D65944"/>
    <w:rsid w:val="00D72987"/>
    <w:rsid w:val="00D8441E"/>
    <w:rsid w:val="00D8645D"/>
    <w:rsid w:val="00D86C1B"/>
    <w:rsid w:val="00D9298F"/>
    <w:rsid w:val="00DC0907"/>
    <w:rsid w:val="00DC3262"/>
    <w:rsid w:val="00DD116C"/>
    <w:rsid w:val="00DD32AD"/>
    <w:rsid w:val="00DF19FE"/>
    <w:rsid w:val="00DF3A22"/>
    <w:rsid w:val="00DF5E51"/>
    <w:rsid w:val="00E0158D"/>
    <w:rsid w:val="00E23788"/>
    <w:rsid w:val="00E62EC1"/>
    <w:rsid w:val="00E66E7E"/>
    <w:rsid w:val="00E70374"/>
    <w:rsid w:val="00E737FF"/>
    <w:rsid w:val="00E74577"/>
    <w:rsid w:val="00E75581"/>
    <w:rsid w:val="00E85C2C"/>
    <w:rsid w:val="00E94DD7"/>
    <w:rsid w:val="00EA23FD"/>
    <w:rsid w:val="00EB3B81"/>
    <w:rsid w:val="00EB6AD0"/>
    <w:rsid w:val="00EE0A30"/>
    <w:rsid w:val="00EE1612"/>
    <w:rsid w:val="00EE243E"/>
    <w:rsid w:val="00EF6664"/>
    <w:rsid w:val="00F009A9"/>
    <w:rsid w:val="00F11F33"/>
    <w:rsid w:val="00F13023"/>
    <w:rsid w:val="00F14D25"/>
    <w:rsid w:val="00F22B4F"/>
    <w:rsid w:val="00F233D1"/>
    <w:rsid w:val="00F44536"/>
    <w:rsid w:val="00F53838"/>
    <w:rsid w:val="00F54B66"/>
    <w:rsid w:val="00F55880"/>
    <w:rsid w:val="00F70373"/>
    <w:rsid w:val="00F72C47"/>
    <w:rsid w:val="00F86498"/>
    <w:rsid w:val="00F93DF4"/>
    <w:rsid w:val="00F94525"/>
    <w:rsid w:val="00FA24DA"/>
    <w:rsid w:val="00FA7E23"/>
    <w:rsid w:val="00FB06D7"/>
    <w:rsid w:val="00FB7464"/>
    <w:rsid w:val="00FC5F5E"/>
    <w:rsid w:val="00FD28A2"/>
    <w:rsid w:val="00FE3034"/>
    <w:rsid w:val="00FF02C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E93EF76"/>
  <w15:docId w15:val="{0D0AEF5B-3DD3-47F4-A1A7-74A3B8C4AE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D65944"/>
    <w:pPr>
      <w:keepNext/>
      <w:keepLines/>
      <w:numPr>
        <w:numId w:val="1"/>
      </w:numPr>
      <w:spacing w:before="480" w:after="0"/>
      <w:jc w:val="center"/>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D65944"/>
    <w:pPr>
      <w:keepNext/>
      <w:keepLines/>
      <w:numPr>
        <w:ilvl w:val="1"/>
        <w:numId w:val="1"/>
      </w:numPr>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D65944"/>
    <w:pPr>
      <w:keepNext/>
      <w:keepLines/>
      <w:numPr>
        <w:ilvl w:val="2"/>
        <w:numId w:val="1"/>
      </w:numPr>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D65944"/>
    <w:pPr>
      <w:keepNext/>
      <w:keepLines/>
      <w:numPr>
        <w:ilvl w:val="3"/>
        <w:numId w:val="1"/>
      </w:numPr>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unhideWhenUsed/>
    <w:qFormat/>
    <w:rsid w:val="00D65944"/>
    <w:pPr>
      <w:keepNext/>
      <w:keepLines/>
      <w:numPr>
        <w:ilvl w:val="4"/>
        <w:numId w:val="1"/>
      </w:numPr>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unhideWhenUsed/>
    <w:qFormat/>
    <w:rsid w:val="00D65944"/>
    <w:pPr>
      <w:keepNext/>
      <w:keepLines/>
      <w:numPr>
        <w:ilvl w:val="5"/>
        <w:numId w:val="1"/>
      </w:numPr>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unhideWhenUsed/>
    <w:qFormat/>
    <w:rsid w:val="00D65944"/>
    <w:pPr>
      <w:keepNext/>
      <w:keepLines/>
      <w:numPr>
        <w:ilvl w:val="6"/>
        <w:numId w:val="1"/>
      </w:numPr>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unhideWhenUsed/>
    <w:qFormat/>
    <w:rsid w:val="00D65944"/>
    <w:pPr>
      <w:keepNext/>
      <w:keepLines/>
      <w:numPr>
        <w:ilvl w:val="7"/>
        <w:numId w:val="1"/>
      </w:numPr>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unhideWhenUsed/>
    <w:qFormat/>
    <w:rsid w:val="00D65944"/>
    <w:pPr>
      <w:keepNext/>
      <w:keepLines/>
      <w:numPr>
        <w:ilvl w:val="8"/>
        <w:numId w:val="1"/>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itlePage">
    <w:name w:val="Title Page"/>
    <w:aliases w:val="title page"/>
    <w:basedOn w:val="Normal"/>
    <w:rsid w:val="00D65944"/>
    <w:pPr>
      <w:spacing w:before="240" w:after="0" w:line="480" w:lineRule="exact"/>
      <w:jc w:val="center"/>
    </w:pPr>
    <w:rPr>
      <w:rFonts w:ascii="Times New Roman" w:eastAsia="Times New Roman" w:hAnsi="Times New Roman" w:cs="Times New Roman"/>
      <w:sz w:val="24"/>
      <w:szCs w:val="20"/>
    </w:rPr>
  </w:style>
  <w:style w:type="paragraph" w:styleId="BalloonText">
    <w:name w:val="Balloon Text"/>
    <w:basedOn w:val="Normal"/>
    <w:link w:val="BalloonTextChar"/>
    <w:uiPriority w:val="99"/>
    <w:semiHidden/>
    <w:unhideWhenUsed/>
    <w:rsid w:val="00D6594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65944"/>
    <w:rPr>
      <w:rFonts w:ascii="Tahoma" w:hAnsi="Tahoma" w:cs="Tahoma"/>
      <w:sz w:val="16"/>
      <w:szCs w:val="16"/>
    </w:rPr>
  </w:style>
  <w:style w:type="paragraph" w:styleId="Bibliography">
    <w:name w:val="Bibliography"/>
    <w:basedOn w:val="Normal"/>
    <w:next w:val="Normal"/>
    <w:uiPriority w:val="37"/>
    <w:unhideWhenUsed/>
    <w:rsid w:val="00D65944"/>
  </w:style>
  <w:style w:type="character" w:customStyle="1" w:styleId="Heading1Char">
    <w:name w:val="Heading 1 Char"/>
    <w:basedOn w:val="DefaultParagraphFont"/>
    <w:link w:val="Heading1"/>
    <w:uiPriority w:val="9"/>
    <w:rsid w:val="00D65944"/>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D65944"/>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D65944"/>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D65944"/>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rsid w:val="00D65944"/>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rsid w:val="00D65944"/>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rsid w:val="00D65944"/>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rsid w:val="00D65944"/>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rsid w:val="00D65944"/>
    <w:rPr>
      <w:rFonts w:asciiTheme="majorHAnsi" w:eastAsiaTheme="majorEastAsia" w:hAnsiTheme="majorHAnsi" w:cstheme="majorBidi"/>
      <w:i/>
      <w:iCs/>
      <w:color w:val="404040" w:themeColor="text1" w:themeTint="BF"/>
      <w:sz w:val="20"/>
      <w:szCs w:val="20"/>
    </w:rPr>
  </w:style>
  <w:style w:type="paragraph" w:styleId="Header">
    <w:name w:val="header"/>
    <w:basedOn w:val="Normal"/>
    <w:link w:val="HeaderChar"/>
    <w:uiPriority w:val="99"/>
    <w:unhideWhenUsed/>
    <w:rsid w:val="00D65944"/>
    <w:pPr>
      <w:tabs>
        <w:tab w:val="center" w:pos="4320"/>
        <w:tab w:val="right" w:pos="8640"/>
      </w:tabs>
      <w:spacing w:after="0" w:line="240" w:lineRule="auto"/>
    </w:pPr>
  </w:style>
  <w:style w:type="character" w:customStyle="1" w:styleId="HeaderChar">
    <w:name w:val="Header Char"/>
    <w:basedOn w:val="DefaultParagraphFont"/>
    <w:link w:val="Header"/>
    <w:uiPriority w:val="99"/>
    <w:rsid w:val="00D65944"/>
  </w:style>
  <w:style w:type="paragraph" w:styleId="Footer">
    <w:name w:val="footer"/>
    <w:basedOn w:val="Normal"/>
    <w:link w:val="FooterChar"/>
    <w:uiPriority w:val="99"/>
    <w:unhideWhenUsed/>
    <w:rsid w:val="00D65944"/>
    <w:pPr>
      <w:tabs>
        <w:tab w:val="center" w:pos="4320"/>
        <w:tab w:val="right" w:pos="8640"/>
      </w:tabs>
      <w:spacing w:after="0" w:line="240" w:lineRule="auto"/>
    </w:pPr>
  </w:style>
  <w:style w:type="character" w:customStyle="1" w:styleId="FooterChar">
    <w:name w:val="Footer Char"/>
    <w:basedOn w:val="DefaultParagraphFont"/>
    <w:link w:val="Footer"/>
    <w:uiPriority w:val="99"/>
    <w:rsid w:val="00D65944"/>
  </w:style>
  <w:style w:type="paragraph" w:styleId="Caption">
    <w:name w:val="caption"/>
    <w:basedOn w:val="Normal"/>
    <w:next w:val="Normal"/>
    <w:uiPriority w:val="35"/>
    <w:unhideWhenUsed/>
    <w:qFormat/>
    <w:rsid w:val="00D65944"/>
    <w:pPr>
      <w:spacing w:line="240" w:lineRule="auto"/>
      <w:jc w:val="center"/>
    </w:pPr>
    <w:rPr>
      <w:b/>
      <w:bCs/>
      <w:sz w:val="20"/>
      <w:szCs w:val="20"/>
    </w:rPr>
  </w:style>
  <w:style w:type="paragraph" w:styleId="ListParagraph">
    <w:name w:val="List Paragraph"/>
    <w:basedOn w:val="Normal"/>
    <w:uiPriority w:val="34"/>
    <w:qFormat/>
    <w:rsid w:val="00D65944"/>
    <w:pPr>
      <w:spacing w:after="0" w:line="240" w:lineRule="auto"/>
      <w:ind w:left="720"/>
      <w:contextualSpacing/>
    </w:pPr>
    <w:rPr>
      <w:rFonts w:ascii="Times New Roman" w:eastAsia="Times New Roman" w:hAnsi="Times New Roman" w:cs="Times New Roman"/>
      <w:sz w:val="24"/>
      <w:szCs w:val="24"/>
    </w:rPr>
  </w:style>
  <w:style w:type="paragraph" w:styleId="Title">
    <w:name w:val="Title"/>
    <w:basedOn w:val="Normal"/>
    <w:next w:val="Normal"/>
    <w:link w:val="TitleChar"/>
    <w:qFormat/>
    <w:rsid w:val="00D65944"/>
    <w:pPr>
      <w:pBdr>
        <w:bottom w:val="single" w:sz="8" w:space="4" w:color="4F81BD" w:themeColor="accent1"/>
      </w:pBdr>
      <w:spacing w:after="300" w:line="240" w:lineRule="auto"/>
      <w:contextualSpacing/>
      <w:jc w:val="both"/>
    </w:pPr>
    <w:rPr>
      <w:rFonts w:eastAsiaTheme="majorEastAsia" w:cstheme="majorBidi"/>
      <w:b/>
      <w:color w:val="000000" w:themeColor="text1"/>
      <w:spacing w:val="5"/>
      <w:kern w:val="28"/>
      <w:sz w:val="32"/>
      <w:szCs w:val="52"/>
    </w:rPr>
  </w:style>
  <w:style w:type="character" w:customStyle="1" w:styleId="TitleChar">
    <w:name w:val="Title Char"/>
    <w:basedOn w:val="DefaultParagraphFont"/>
    <w:link w:val="Title"/>
    <w:rsid w:val="00D65944"/>
    <w:rPr>
      <w:rFonts w:eastAsiaTheme="majorEastAsia" w:cstheme="majorBidi"/>
      <w:b/>
      <w:color w:val="000000" w:themeColor="text1"/>
      <w:spacing w:val="5"/>
      <w:kern w:val="28"/>
      <w:sz w:val="32"/>
      <w:szCs w:val="52"/>
    </w:rPr>
  </w:style>
  <w:style w:type="paragraph" w:styleId="BodyText">
    <w:name w:val="Body Text"/>
    <w:basedOn w:val="Normal"/>
    <w:link w:val="BodyTextChar"/>
    <w:uiPriority w:val="1"/>
    <w:qFormat/>
    <w:rsid w:val="00592C73"/>
    <w:pPr>
      <w:widowControl w:val="0"/>
      <w:spacing w:after="0" w:line="240" w:lineRule="auto"/>
      <w:ind w:left="605"/>
    </w:pPr>
    <w:rPr>
      <w:rFonts w:ascii="Times New Roman" w:eastAsia="Times New Roman" w:hAnsi="Times New Roman"/>
      <w:sz w:val="24"/>
      <w:szCs w:val="24"/>
    </w:rPr>
  </w:style>
  <w:style w:type="character" w:customStyle="1" w:styleId="BodyTextChar">
    <w:name w:val="Body Text Char"/>
    <w:basedOn w:val="DefaultParagraphFont"/>
    <w:link w:val="BodyText"/>
    <w:uiPriority w:val="1"/>
    <w:rsid w:val="00592C73"/>
    <w:rPr>
      <w:rFonts w:ascii="Times New Roman" w:eastAsia="Times New Roman" w:hAnsi="Times New Roman"/>
      <w:sz w:val="24"/>
      <w:szCs w:val="24"/>
    </w:rPr>
  </w:style>
  <w:style w:type="table" w:styleId="TableGrid">
    <w:name w:val="Table Grid"/>
    <w:basedOn w:val="TableNormal"/>
    <w:uiPriority w:val="59"/>
    <w:rsid w:val="00596D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0A1CD0"/>
    <w:pPr>
      <w:spacing w:before="100" w:beforeAutospacing="1" w:after="100" w:afterAutospacing="1" w:line="240" w:lineRule="auto"/>
    </w:pPr>
    <w:rPr>
      <w:rFonts w:ascii="Times New Roman" w:eastAsia="Times New Roman" w:hAnsi="Times New Roman" w:cs="Times New Roman"/>
      <w:sz w:val="24"/>
      <w:szCs w:val="24"/>
    </w:rPr>
  </w:style>
  <w:style w:type="paragraph" w:styleId="TOCHeading">
    <w:name w:val="TOC Heading"/>
    <w:basedOn w:val="Heading1"/>
    <w:next w:val="Normal"/>
    <w:uiPriority w:val="39"/>
    <w:unhideWhenUsed/>
    <w:qFormat/>
    <w:rsid w:val="006C4B86"/>
    <w:pPr>
      <w:numPr>
        <w:numId w:val="0"/>
      </w:numPr>
      <w:jc w:val="left"/>
      <w:outlineLvl w:val="9"/>
    </w:pPr>
  </w:style>
  <w:style w:type="paragraph" w:styleId="TOC1">
    <w:name w:val="toc 1"/>
    <w:basedOn w:val="Normal"/>
    <w:next w:val="Normal"/>
    <w:autoRedefine/>
    <w:uiPriority w:val="39"/>
    <w:unhideWhenUsed/>
    <w:rsid w:val="008C72D6"/>
    <w:pPr>
      <w:tabs>
        <w:tab w:val="right" w:leader="dot" w:pos="8327"/>
      </w:tabs>
      <w:spacing w:after="100"/>
    </w:pPr>
    <w:rPr>
      <w:rFonts w:asciiTheme="majorBidi" w:hAnsiTheme="majorBidi"/>
      <w:noProof/>
    </w:rPr>
  </w:style>
  <w:style w:type="paragraph" w:styleId="TOC2">
    <w:name w:val="toc 2"/>
    <w:basedOn w:val="Normal"/>
    <w:next w:val="Normal"/>
    <w:autoRedefine/>
    <w:uiPriority w:val="39"/>
    <w:unhideWhenUsed/>
    <w:rsid w:val="006C4B86"/>
    <w:pPr>
      <w:spacing w:after="100"/>
      <w:ind w:left="220"/>
    </w:pPr>
  </w:style>
  <w:style w:type="paragraph" w:styleId="TOC3">
    <w:name w:val="toc 3"/>
    <w:basedOn w:val="Normal"/>
    <w:next w:val="Normal"/>
    <w:autoRedefine/>
    <w:uiPriority w:val="39"/>
    <w:unhideWhenUsed/>
    <w:rsid w:val="006C4B86"/>
    <w:pPr>
      <w:spacing w:after="100"/>
      <w:ind w:left="440"/>
    </w:pPr>
  </w:style>
  <w:style w:type="character" w:styleId="Hyperlink">
    <w:name w:val="Hyperlink"/>
    <w:basedOn w:val="DefaultParagraphFont"/>
    <w:uiPriority w:val="99"/>
    <w:unhideWhenUsed/>
    <w:rsid w:val="006C4B86"/>
    <w:rPr>
      <w:color w:val="0000FF" w:themeColor="hyperlink"/>
      <w:u w:val="single"/>
    </w:rPr>
  </w:style>
  <w:style w:type="paragraph" w:styleId="TableofFigures">
    <w:name w:val="table of figures"/>
    <w:basedOn w:val="Normal"/>
    <w:next w:val="Normal"/>
    <w:uiPriority w:val="99"/>
    <w:unhideWhenUsed/>
    <w:rsid w:val="0054261C"/>
    <w:pPr>
      <w:spacing w:after="0"/>
    </w:pPr>
  </w:style>
  <w:style w:type="table" w:customStyle="1" w:styleId="TableGrid1">
    <w:name w:val="Table Grid1"/>
    <w:basedOn w:val="TableNormal"/>
    <w:next w:val="TableGrid"/>
    <w:uiPriority w:val="39"/>
    <w:rsid w:val="00A7673D"/>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rsid w:val="009E4745"/>
  </w:style>
  <w:style w:type="paragraph" w:styleId="BodyText2">
    <w:name w:val="Body Text 2"/>
    <w:basedOn w:val="Normal"/>
    <w:link w:val="BodyText2Char"/>
    <w:uiPriority w:val="99"/>
    <w:semiHidden/>
    <w:unhideWhenUsed/>
    <w:rsid w:val="00D9298F"/>
    <w:pPr>
      <w:spacing w:after="120" w:line="480" w:lineRule="auto"/>
    </w:pPr>
  </w:style>
  <w:style w:type="character" w:customStyle="1" w:styleId="BodyText2Char">
    <w:name w:val="Body Text 2 Char"/>
    <w:basedOn w:val="DefaultParagraphFont"/>
    <w:link w:val="BodyText2"/>
    <w:uiPriority w:val="99"/>
    <w:semiHidden/>
    <w:rsid w:val="00D9298F"/>
  </w:style>
  <w:style w:type="character" w:customStyle="1" w:styleId="apple-converted-space">
    <w:name w:val="apple-converted-space"/>
    <w:basedOn w:val="DefaultParagraphFont"/>
    <w:rsid w:val="00E737FF"/>
  </w:style>
  <w:style w:type="character" w:styleId="Emphasis">
    <w:name w:val="Emphasis"/>
    <w:basedOn w:val="DefaultParagraphFont"/>
    <w:uiPriority w:val="20"/>
    <w:qFormat/>
    <w:rsid w:val="00E737FF"/>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29030159">
      <w:bodyDiv w:val="1"/>
      <w:marLeft w:val="0"/>
      <w:marRight w:val="0"/>
      <w:marTop w:val="0"/>
      <w:marBottom w:val="0"/>
      <w:divBdr>
        <w:top w:val="none" w:sz="0" w:space="0" w:color="auto"/>
        <w:left w:val="none" w:sz="0" w:space="0" w:color="auto"/>
        <w:bottom w:val="none" w:sz="0" w:space="0" w:color="auto"/>
        <w:right w:val="none" w:sz="0" w:space="0" w:color="auto"/>
      </w:divBdr>
    </w:div>
    <w:div w:id="1032613543">
      <w:bodyDiv w:val="1"/>
      <w:marLeft w:val="0"/>
      <w:marRight w:val="0"/>
      <w:marTop w:val="0"/>
      <w:marBottom w:val="0"/>
      <w:divBdr>
        <w:top w:val="none" w:sz="0" w:space="0" w:color="auto"/>
        <w:left w:val="none" w:sz="0" w:space="0" w:color="auto"/>
        <w:bottom w:val="none" w:sz="0" w:space="0" w:color="auto"/>
        <w:right w:val="none" w:sz="0" w:space="0" w:color="auto"/>
      </w:divBdr>
      <w:divsChild>
        <w:div w:id="1976910600">
          <w:marLeft w:val="504"/>
          <w:marRight w:val="0"/>
          <w:marTop w:val="140"/>
          <w:marBottom w:val="0"/>
          <w:divBdr>
            <w:top w:val="none" w:sz="0" w:space="0" w:color="auto"/>
            <w:left w:val="none" w:sz="0" w:space="0" w:color="auto"/>
            <w:bottom w:val="none" w:sz="0" w:space="0" w:color="auto"/>
            <w:right w:val="none" w:sz="0" w:space="0" w:color="auto"/>
          </w:divBdr>
        </w:div>
        <w:div w:id="2113358298">
          <w:marLeft w:val="504"/>
          <w:marRight w:val="0"/>
          <w:marTop w:val="140"/>
          <w:marBottom w:val="0"/>
          <w:divBdr>
            <w:top w:val="none" w:sz="0" w:space="0" w:color="auto"/>
            <w:left w:val="none" w:sz="0" w:space="0" w:color="auto"/>
            <w:bottom w:val="none" w:sz="0" w:space="0" w:color="auto"/>
            <w:right w:val="none" w:sz="0" w:space="0" w:color="auto"/>
          </w:divBdr>
        </w:div>
      </w:divsChild>
    </w:div>
    <w:div w:id="1133983847">
      <w:bodyDiv w:val="1"/>
      <w:marLeft w:val="0"/>
      <w:marRight w:val="0"/>
      <w:marTop w:val="0"/>
      <w:marBottom w:val="0"/>
      <w:divBdr>
        <w:top w:val="none" w:sz="0" w:space="0" w:color="auto"/>
        <w:left w:val="none" w:sz="0" w:space="0" w:color="auto"/>
        <w:bottom w:val="none" w:sz="0" w:space="0" w:color="auto"/>
        <w:right w:val="none" w:sz="0" w:space="0" w:color="auto"/>
      </w:divBdr>
    </w:div>
    <w:div w:id="1327125316">
      <w:bodyDiv w:val="1"/>
      <w:marLeft w:val="0"/>
      <w:marRight w:val="0"/>
      <w:marTop w:val="0"/>
      <w:marBottom w:val="0"/>
      <w:divBdr>
        <w:top w:val="none" w:sz="0" w:space="0" w:color="auto"/>
        <w:left w:val="none" w:sz="0" w:space="0" w:color="auto"/>
        <w:bottom w:val="none" w:sz="0" w:space="0" w:color="auto"/>
        <w:right w:val="none" w:sz="0" w:space="0" w:color="auto"/>
      </w:divBdr>
    </w:div>
    <w:div w:id="15276683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Wil13</b:Tag>
    <b:SourceType>Book</b:SourceType>
    <b:Guid>{EDFE846A-97A0-4BD2-B804-9E1D19CC3EC1}</b:Guid>
    <b:Title>The Information Systems: Analysis and Design</b:Title>
    <b:Year>1998 </b:Year>
    <b:LCID>en-US</b:LCID>
    <b:Author>
      <b:Author>
        <b:NameList>
          <b:Person>
            <b:Last>William S. Davis</b:Last>
            <b:First>David</b:First>
            <b:Middle>C. Yen</b:Middle>
          </b:Person>
        </b:NameList>
      </b:Author>
    </b:Author>
    <b:InternetSiteTitle>The Information Systems: Analysis and Design</b:InternetSiteTitle>
    <b:Month>February</b:Month>
    <b:Day>2</b:Day>
    <b:URL>http://www.hit.ac.il/staff/leonidm/information-systems/ch32.html</b:URL>
    <b:RefOrder>1</b:RefOrder>
  </b:Source>
  <b:Source>
    <b:Tag>CMU</b:Tag>
    <b:SourceType>InternetSite</b:SourceType>
    <b:Guid>{2C91D8A3-3F66-4696-BAB3-4CC48CBD4B84}</b:Guid>
    <b:Author>
      <b:Author>
        <b:Corporate>CMU</b:Corporate>
      </b:Author>
    </b:Author>
    <b:Title>Course Management</b:Title>
    <b:InternetSiteTitle>Enhancing Education</b:InternetSiteTitle>
    <b:URL>http://www.cmu.edu/teaching/designteach/teach/managecourse.html</b:URL>
    <b:RefOrder>2</b:RefOrder>
  </b:Source>
  <b:Source>
    <b:Tag>14811</b:Tag>
    <b:SourceType>InternetSite</b:SourceType>
    <b:Guid>{8494D194-FD4C-44AC-8B44-1C6144D0ED8A}</b:Guid>
    <b:Author>
      <b:Author>
        <b:Corporate>148Apps</b:Corporate>
      </b:Author>
    </b:Author>
    <b:Title>2011 Best App Ever Awards</b:Title>
    <b:InternetSiteTitle>Best App Ever</b:InternetSiteTitle>
    <b:Year>2011</b:Year>
    <b:URL>http://bestappever.com/awards/2011/winner/thed</b:URL>
    <b:RefOrder>3</b:RefOrder>
  </b:Source>
  <b:Source>
    <b:Tag>Alv12</b:Tag>
    <b:SourceType>InternetSite</b:SourceType>
    <b:Guid>{83D1FE80-A417-4907-8A0E-36C122D5DEBA}</b:Guid>
    <b:Author>
      <b:Author>
        <b:NameList>
          <b:Person>
            <b:Last>Ybañez</b:Last>
            <b:First>Alvin</b:First>
          </b:Person>
        </b:NameList>
      </b:Author>
    </b:Author>
    <b:Title>Best Android apps for teachers, tutors, and educators</b:Title>
    <b:InternetSiteTitle>Android Authority</b:InternetSiteTitle>
    <b:Year>2012 </b:Year>
    <b:Month>May</b:Month>
    <b:Day>23</b:Day>
    <b:URL>http://www.androidauthority.com/best-android-apps-teachers-tutors-teaching-88110/</b:URL>
    <b:RefOrder>4</b:RefOrder>
  </b:Source>
  <b:Source>
    <b:Tag>Inp13</b:Tag>
    <b:SourceType>InternetSite</b:SourceType>
    <b:Guid>{3859D352-F5EC-4CAA-BEB5-8C310CB8FB91}</b:Guid>
    <b:Author>
      <b:Author>
        <b:Corporate>Inpocket Solution</b:Corporate>
      </b:Author>
    </b:Author>
    <b:Title>Teacher Aide Pro</b:Title>
    <b:InternetSiteTitle>Google Play</b:InternetSiteTitle>
    <b:Year>2013</b:Year>
    <b:Month>March</b:Month>
    <b:Day>14</b:Day>
    <b:URL>https://play.google.com/store/apps/details?id=com.glen.apps.TeacherAidePro</b:URL>
    <b:RefOrder>5</b:RefOrder>
  </b:Source>
  <b:Source>
    <b:Tag>And13</b:Tag>
    <b:SourceType>InternetSite</b:SourceType>
    <b:Guid>{1C1F77B9-0DE8-43A1-9F80-D2BA29EA855A}</b:Guid>
    <b:Author>
      <b:Author>
        <b:Corporate>Android Developers</b:Corporate>
      </b:Author>
    </b:Author>
    <b:Title>Setting Up an Existing IDE</b:Title>
    <b:InternetSiteTitle>Android Developers</b:InternetSiteTitle>
    <b:YearAccessed>2013</b:YearAccessed>
    <b:MonthAccessed>April</b:MonthAccessed>
    <b:DayAccessed>12</b:DayAccessed>
    <b:URL>http://developer.android.com/sdk/installing/index.html</b:URL>
    <b:RefOrder>6</b:RefOrder>
  </b:Source>
  <b:Source>
    <b:Tag>Ron98</b:Tag>
    <b:SourceType>InternetSite</b:SourceType>
    <b:Guid>{99BEFAF4-B85C-42D8-BACC-6B7D49772B8C}</b:Guid>
    <b:Author>
      <b:Author>
        <b:NameList>
          <b:Person>
            <b:Last>Burback</b:Last>
            <b:First>Ronald</b:First>
            <b:Middle>LeRoi</b:Middle>
          </b:Person>
        </b:NameList>
      </b:Author>
    </b:Author>
    <b:Title>The Implementation Phase</b:Title>
    <b:InternetSiteTitle>Software Engineering Methodology : The WaterSluice</b:InternetSiteTitle>
    <b:Year>1998</b:Year>
    <b:Month>12</b:Month>
    <b:Day>14</b:Day>
    <b:URL>http://infolab.stanford.edu/~burback/watersluice/node17.html</b:URL>
    <b:RefOrder>7</b:RefOrder>
  </b:Source>
  <b:Source>
    <b:Tag>MSD13</b:Tag>
    <b:SourceType>InternetSite</b:SourceType>
    <b:Guid>{FCA0A8BB-278B-4882-A4FB-08E8A32089F5}</b:Guid>
    <b:Author>
      <b:Author>
        <b:NameList>
          <b:Person>
            <b:Last>MSDN</b:Last>
          </b:Person>
        </b:NameList>
      </b:Author>
    </b:Author>
    <b:Title>Testing</b:Title>
    <b:InternetSiteTitle>MSDN Library</b:InternetSiteTitle>
    <b:Year>2013</b:Year>
    <b:URL>http://msdn.microsoft.com/en-us/library/aa292484(v=vs.71).aspx</b:URL>
    <b:RefOrder>8</b:RefOrder>
  </b:Source>
  <b:Source>
    <b:Tag>Gur</b:Tag>
    <b:SourceType>InternetSite</b:SourceType>
    <b:Guid>{CE7AA718-5D62-47E9-AA5C-3927C48884B2}</b:Guid>
    <b:Author>
      <b:Author>
        <b:Corporate>Guru99</b:Corporate>
      </b:Author>
    </b:Author>
    <b:Title>User Acceptance Testing - UAT</b:Title>
    <b:URL>http://www.guru99.com/user-acceptance-testing.html#Z5PyMiUshJJLKQgp.99</b:URL>
    <b:RefOrder>9</b:RefOrder>
  </b:Source>
  <b:Source>
    <b:Tag>And</b:Tag>
    <b:SourceType>InternetSite</b:SourceType>
    <b:Guid>{F1E54C25-5E51-4915-BDFC-AD68F8B9C5B5}</b:Guid>
    <b:Author>
      <b:Author>
        <b:Corporate>Android Developers</b:Corporate>
      </b:Author>
    </b:Author>
    <b:Title>Get the Android SDK</b:Title>
    <b:InternetSiteTitle>Android Developers</b:InternetSiteTitle>
    <b:URL>http://developer.android.com/sdk/index.html</b:URL>
    <b:RefOrder>10</b:RefOrder>
  </b:Source>
  <b:Source>
    <b:Tag>And1</b:Tag>
    <b:SourceType>InternetSite</b:SourceType>
    <b:Guid>{AAA43F75-A710-4056-864B-8FC96A95C4A0}</b:Guid>
    <b:Author>
      <b:Author>
        <b:Corporate>Android Developers</b:Corporate>
      </b:Author>
    </b:Author>
    <b:Title>Activity</b:Title>
    <b:InternetSiteTitle>Android Developers</b:InternetSiteTitle>
    <b:URL>http://developer.android.com/reference/android/app/Activity.html</b:URL>
    <b:RefOrder>11</b:RefOrder>
  </b:Source>
  <b:Source>
    <b:Tag>Ala1</b:Tag>
    <b:SourceType>BookSection</b:SourceType>
    <b:Guid>{735BFFF0-C726-4BA8-BCE7-3D1B7D345365}</b:Guid>
    <b:Author>
      <b:Author>
        <b:NameList>
          <b:Person>
            <b:Last>Alan Dennis</b:Last>
            <b:First>Barbara</b:First>
            <b:Middle>Haley Wixom, David Tegarden</b:Middle>
          </b:Person>
        </b:NameList>
      </b:Author>
      <b:BookAuthor>
        <b:NameList>
          <b:Person>
            <b:Last>Alan Dennis</b:Last>
            <b:First>Barbara</b:First>
            <b:Middle>Haley Wixom, David Tegarden</b:Middle>
          </b:Person>
        </b:NameList>
      </b:BookAuthor>
    </b:Author>
    <b:Title>System Analysis and Design with UML- 3rd Edition</b:Title>
    <b:City>Asia</b:City>
    <b:Publisher>John Wiley &amp; Sons, Inc.</b:Publisher>
    <b:BookTitle>System Analysis and Design with UML- 3rd Edition</b:BookTitle>
    <b:Pages>112</b:Pages>
    <b:RefOrder>12</b:RefOrder>
  </b:Source>
  <b:Source>
    <b:Tag>Bra12</b:Tag>
    <b:SourceType>InternetSite</b:SourceType>
    <b:Guid>{D6FDBC13-A210-4A20-8A88-254D58ED76A9}</b:Guid>
    <b:Author>
      <b:Author>
        <b:NameList>
          <b:Person>
            <b:Last>Nolte</b:Last>
            <b:First>Brandon</b:First>
          </b:Person>
        </b:NameList>
      </b:Author>
    </b:Author>
    <b:Title>3 Excellent Reasons to Wireframe Your Mobile App</b:Title>
    <b:InternetSiteTitle>DIY Droid</b:InternetSiteTitle>
    <b:Year>2012</b:Year>
    <b:Month>October</b:Month>
    <b:Day>8</b:Day>
    <b:URL>http://www.diydroid.com/2012/10/08/wireframe-your-android-app/</b:URL>
    <b:RefOrder>13</b:RefOrder>
  </b:Source>
  <b:Source>
    <b:Tag>Pri12</b:Tag>
    <b:SourceType>InternetSite</b:SourceType>
    <b:Guid>{5D50ECEC-4B67-40AD-A3F1-1302D0365064}</b:Guid>
    <b:Author>
      <b:Author>
        <b:NameList>
          <b:Person>
            <b:Last>Arora</b:Last>
            <b:First>Prince</b:First>
          </b:Person>
        </b:NameList>
      </b:Author>
    </b:Author>
    <b:Title>Three Simple Steps For a Better Mobile App using User Story, Flowchart &amp; Wireframes</b:Title>
    <b:InternetSiteTitle>148Apps.biz</b:InternetSiteTitle>
    <b:Year>2012</b:Year>
    <b:Month>December</b:Month>
    <b:Day>9</b:Day>
    <b:URL>http://148apps.biz/three-simple-steps-for-a-better-mobile-app-using-user-story-flowchart-wireframes/</b:URL>
    <b:RefOrder>14</b:RefOrder>
  </b:Source>
  <b:Source>
    <b:Tag>And12</b:Tag>
    <b:SourceType>InternetSite</b:SourceType>
    <b:Guid>{A7819D41-7CD5-4344-9D12-EE73A716E0D6}</b:Guid>
    <b:Author>
      <b:Author>
        <b:NameList>
          <b:Person>
            <b:Last>Wulf</b:Last>
            <b:First>Andreas</b:First>
          </b:Person>
        </b:NameList>
      </b:Author>
    </b:Author>
    <b:Title>Wireframes: A Great Way to Start Development Project</b:Title>
    <b:InternetSiteTitle>InfoQ</b:InternetSiteTitle>
    <b:Year>2012</b:Year>
    <b:Month>August</b:Month>
    <b:Day>7</b:Day>
    <b:URL>http://www.infoq.com/articles/wireframes-start-development-projects</b:URL>
    <b:RefOrder>15</b:RefOrder>
  </b:Source>
  <b:Source>
    <b:Tag>Ala10</b:Tag>
    <b:SourceType>Book</b:SourceType>
    <b:Guid>{70CD21F6-136C-894F-9278-810A82F34B2D}</b:Guid>
    <b:Author>
      <b:Author>
        <b:NameList>
          <b:Person>
            <b:Last>Alan Dennis</b:Last>
            <b:First>Barbara</b:First>
            <b:Middle>Haley Wixom , David Tegarden</b:Middle>
          </b:Person>
        </b:NameList>
      </b:Author>
    </b:Author>
    <b:Title>Systems Analysis and Design with UML An Object Oriented Approach</b:Title>
    <b:Publisher>WILY</b:Publisher>
    <b:Year>2010</b:Year>
    <b:Edition>3rd Edition</b:Edition>
    <b:RefOrder>16</b:RefOrder>
  </b:Source>
  <b:Source>
    <b:Tag>Ele</b:Tag>
    <b:SourceType>InternetSite</b:SourceType>
    <b:Guid>{90084F2E-46A7-42D3-A283-B3F41D92EAA1}</b:Guid>
    <b:Author>
      <b:Author>
        <b:Corporate>ElectronicsWeekly.com</b:Corporate>
      </b:Author>
    </b:Author>
    <b:Title>What is…Eclipse?</b:Title>
    <b:InternetSiteTitle>ElectronicsWeekly.com</b:InternetSiteTitle>
    <b:URL>http://www.electronicsweekly.com/eyes-on-android/what-is/what-iseclipse-2012-01/</b:URL>
    <b:RefOrder>17</b:RefOrder>
  </b:Source>
  <b:Source>
    <b:Tag>And2</b:Tag>
    <b:SourceType>InternetSite</b:SourceType>
    <b:Guid>{95B289CC-D6A1-4E7E-BF8E-519395359BCA}</b:Guid>
    <b:Author>
      <b:Author>
        <b:Corporate>Android Developers</b:Corporate>
      </b:Author>
    </b:Author>
    <b:Title>ADT Plugin</b:Title>
    <b:InternetSiteTitle>Android Developers</b:InternetSiteTitle>
    <b:URL>http://developer.android.com/tools/sdk/eclipse-adt.html</b:URL>
    <b:RefOrder>18</b:RefOrder>
  </b:Source>
  <b:Source>
    <b:Tag>Web</b:Tag>
    <b:SourceType>InternetSite</b:SourceType>
    <b:Guid>{11160078-148F-459A-9052-91B6C72B5774}</b:Guid>
    <b:Author>
      <b:Author>
        <b:Corporate>WebOpedia</b:Corporate>
      </b:Author>
    </b:Author>
    <b:Title>Android SDK</b:Title>
    <b:InternetSiteTitle>WebOpedia</b:InternetSiteTitle>
    <b:URL>http://www.webopedia.com/TERM/A/Android_SDK.html</b:URL>
    <b:RefOrder>19</b:RefOrder>
  </b:Source>
  <b:Source>
    <b:Tag>Sho</b:Tag>
    <b:SourceType>InternetSite</b:SourceType>
    <b:Guid>{6D74F74A-1464-B54D-96B8-F817A9B3E351}</b:Guid>
    <b:Title>Shopping Mall Information Kiosk System</b:Title>
    <b:InternetSiteTitle>VisualBiz</b:InternetSiteTitle>
    <b:URL>http://www.visualbiz.co.uk/mallnav.aspx</b:URL>
    <b:RefOrder>20</b:RefOrder>
  </b:Source>
  <b:Source>
    <b:Tag>Pro</b:Tag>
    <b:SourceType>InternetSite</b:SourceType>
    <b:Guid>{3F10E92C-DC94-2D42-BD91-9E58485B9EC9}</b:Guid>
    <b:Title>Providing Better Healthcare Services through a Medical Kiosk</b:Title>
    <b:InternetSiteTitle>emrconsultant</b:InternetSiteTitle>
    <b:URL>http://www.emrconsultant.com/education/medical-kiosk</b:URL>
    <b:RefOrder>21</b:RefOrder>
  </b:Source>
  <b:Source>
    <b:Tag>Hea</b:Tag>
    <b:SourceType>InternetSite</b:SourceType>
    <b:Guid>{98AFFDF5-7060-C44A-8FCC-1E4777B1EBCF}</b:Guid>
    <b:Title>Healthcare Kiosk Technology and Systems</b:Title>
    <b:InternetSiteTitle>gokis</b:InternetSiteTitle>
    <b:URL>http://www.gokis.net/self-service/archives/001726.html</b:URL>
    <b:RefOrder>22</b:RefOrder>
  </b:Source>
  <b:Source>
    <b:Tag>Dat</b:Tag>
    <b:SourceType>InternetSite</b:SourceType>
    <b:Guid>{C11489C8-A37E-6247-A6FD-C3484AB8FDBF}</b:Guid>
    <b:Title>Data collection</b:Title>
    <b:InternetSiteTitle>wikipedia</b:InternetSiteTitle>
    <b:URL>http://en.wikipedia.org/wiki/Data_collection</b:URL>
    <b:RefOrder>23</b:RefOrder>
  </b:Source>
  <b:Source>
    <b:Tag>Met</b:Tag>
    <b:SourceType>InternetSite</b:SourceType>
    <b:Guid>{B5548A7E-A1F2-9A45-9853-52491D41993C}</b:Guid>
    <b:Title>Methodologies</b:Title>
    <b:InternetSiteTitle>zindego</b:InternetSiteTitle>
    <b:URL>http://zindego.com/en/joomla/index.php?option=com_content&amp;view=section&amp;id=11&amp;Itemid=60</b:URL>
    <b:RefOrder>24</b:RefOrder>
  </b:Source>
  <b:Source>
    <b:Tag>sto</b:Tag>
    <b:SourceType>InternetSite</b:SourceType>
    <b:Guid>{C9C6B5F8-CE7A-1D43-92FB-5A8F6F58FD69}</b:Guid>
    <b:Title>storyboard</b:Title>
    <b:InternetSiteTitle>usabilitybok</b:InternetSiteTitle>
    <b:URL>http://www.usabilitybok.org/methods/storyboard</b:URL>
    <b:RefOrder>25</b:RefOrder>
  </b:Source>
  <b:Source>
    <b:Tag>Fun</b:Tag>
    <b:SourceType>InternetSite</b:SourceType>
    <b:Guid>{F71C23DB-D66A-EA42-B88B-DAC694505090}</b:Guid>
    <b:Title>Functional requirement</b:Title>
    <b:InternetSiteTitle>wikipedia</b:InternetSiteTitle>
    <b:URL>http://en.wikipedia.org/wiki/Functional_requirement</b:URL>
    <b:RefOrder>26</b:RefOrder>
  </b:Source>
  <b:Source>
    <b:Tag>Non</b:Tag>
    <b:SourceType>InternetSite</b:SourceType>
    <b:Guid>{4A10343C-D771-BE40-91FB-46C93673108F}</b:Guid>
    <b:Title>Non-functional requirement</b:Title>
    <b:InternetSiteTitle>wikipedia</b:InternetSiteTitle>
    <b:URL>http://en.wikipedia.org/wiki/Non-functional_requirement</b:URL>
    <b:RefOrder>27</b:RefOrder>
  </b:Source>
  <b:Source>
    <b:Tag>Sys</b:Tag>
    <b:SourceType>InternetSite</b:SourceType>
    <b:Guid>{153777A9-28F3-6C42-95B8-0FF373F338A8}</b:Guid>
    <b:Title>System requirements</b:Title>
    <b:InternetSiteTitle>wikipedia</b:InternetSiteTitle>
    <b:URL>http://en.wikipedia.org/wiki/System_requirements</b:URL>
    <b:RefOrder>28</b:RefOrder>
  </b:Source>
  <b:Source>
    <b:Tag>The</b:Tag>
    <b:SourceType>InternetSite</b:SourceType>
    <b:Guid>{C90F1645-BE05-8A47-BCAA-29070A98AEF8}</b:Guid>
    <b:Title>The Implementation Phase </b:Title>
    <b:InternetSiteTitle>infolab stanford</b:InternetSiteTitle>
    <b:URL>http://infolab.stanford.edu/~burback/watersluice/node17.html</b:URL>
    <b:RefOrder>29</b:RefOrder>
  </b:Source>
  <b:Source>
    <b:Tag>Que</b:Tag>
    <b:SourceType>InternetSite</b:SourceType>
    <b:Guid>{66308D0A-004A-AD45-9F36-A916BA523385}</b:Guid>
    <b:Title>Questions about iMapBuilder interactive map maker</b:Title>
    <b:InternetSiteTitle>mapbuilder</b:InternetSiteTitle>
    <b:URL>http://www.imapbuilder.com/faq/</b:URL>
    <b:RefOrder>30</b:RefOrder>
  </b:Source>
  <b:Source>
    <b:Tag>htt13</b:Tag>
    <b:SourceType>InternetSite</b:SourceType>
    <b:Guid>{2CE25165-1FF7-4E57-BF35-A5601F76E0B2}</b:Guid>
    <b:Title>Teacher Kit can help you stay organized</b:Title>
    <b:Year>2012</b:Year>
    <b:InternetSiteTitle>Not Another History Teacher</b:InternetSiteTitle>
    <b:Month>August</b:Month>
    <b:Day>29</b:Day>
    <b:URL>http://notanotherhistoryteacher.edublogs.org/2012/08/29/teacher-kit-can-help-you-stay-organized/</b:URL>
    <b:RefOrder>31</b:RefOrder>
  </b:Source>
  <b:Source>
    <b:Tag>Tea13</b:Tag>
    <b:SourceType>InternetSite</b:SourceType>
    <b:Guid>{2E49765F-2C28-481D-A660-10C942ACF5E9}</b:Guid>
    <b:Title>TeacherKit</b:Title>
    <b:InternetSiteTitle>TeacherKit</b:InternetSiteTitle>
    <b:URL>http://teacherkit.net/#2</b:URL>
    <b:RefOrder>32</b:RefOrder>
  </b:Source>
  <b:Source>
    <b:Tag>MSD131</b:Tag>
    <b:SourceType>InternetSite</b:SourceType>
    <b:Guid>{F68DF2E1-68B2-4339-A98E-5D980E9298C7}</b:Guid>
    <b:Author>
      <b:Author>
        <b:Corporate>MSDN</b:Corporate>
      </b:Author>
    </b:Author>
    <b:Title>Phase 2: Design</b:Title>
    <b:InternetSiteTitle>Windows Develop Center</b:InternetSiteTitle>
    <b:Year>2012</b:Year>
    <b:URL>http://msdn.microsoft.com/en-us/library/windows/desktop/cc307414.aspx</b:URL>
    <b:RefOrder>33</b:RefOrder>
  </b:Source>
  <b:Source>
    <b:Tag>Jus13</b:Tag>
    <b:SourceType>InternetSite</b:SourceType>
    <b:Guid>{F9DD0CC7-B932-4222-B771-A7386589B887}</b:Guid>
    <b:Title>Justinmind Prototyper</b:Title>
    <b:Year>2013</b:Year>
    <b:InternetSiteTitle>Wikipedia</b:InternetSiteTitle>
    <b:Month>January</b:Month>
    <b:Day>11  </b:Day>
    <b:URL>http://en.wikipedia.org/wiki/Justinmind_Prototyper</b:URL>
    <b:RefOrder>34</b:RefOrder>
  </b:Source>
  <b:Source>
    <b:Tag>Ala</b:Tag>
    <b:SourceType>BookSection</b:SourceType>
    <b:Guid>{9D6EA34F-15B5-4C76-BB85-042BE8C882F1}</b:Guid>
    <b:Author>
      <b:Author>
        <b:NameList>
          <b:Person>
            <b:Last>Alan Dennis</b:Last>
            <b:First>Barbara</b:First>
            <b:Middle>Haley Wixom, David Tegarden</b:Middle>
          </b:Person>
        </b:NameList>
      </b:Author>
      <b:BookAuthor>
        <b:NameList>
          <b:Person>
            <b:Last>Alan Dennis</b:Last>
            <b:First>Barbara</b:First>
            <b:Middle>Haley Wixom, David Tegarden</b:Middle>
          </b:Person>
        </b:NameList>
      </b:BookAuthor>
    </b:Author>
    <b:Title>System Analysis and Design with UML- 3rd Edition</b:Title>
    <b:BookTitle>System Analysis and Design with UML- 3rd Edition</b:BookTitle>
    <b:City>Asia</b:City>
    <b:Publisher>John Wiley &amp; Sons, Inc.</b:Publisher>
    <b:RefOrder>35</b:RefOrder>
  </b:Source>
</b:Sources>
</file>

<file path=customXml/itemProps1.xml><?xml version="1.0" encoding="utf-8"?>
<ds:datastoreItem xmlns:ds="http://schemas.openxmlformats.org/officeDocument/2006/customXml" ds:itemID="{EF4DC901-568D-4E8E-9BFE-5BBA7E0DA5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TotalTime>
  <Pages>9</Pages>
  <Words>745</Words>
  <Characters>4247</Characters>
  <Application>Microsoft Office Word</Application>
  <DocSecurity>0</DocSecurity>
  <Lines>35</Lines>
  <Paragraphs>9</Paragraphs>
  <ScaleCrop>false</ScaleCrop>
  <HeadingPairs>
    <vt:vector size="4" baseType="variant">
      <vt:variant>
        <vt:lpstr>Title</vt:lpstr>
      </vt:variant>
      <vt:variant>
        <vt:i4>1</vt:i4>
      </vt:variant>
      <vt:variant>
        <vt:lpstr>العنوان</vt:lpstr>
      </vt:variant>
      <vt:variant>
        <vt:i4>1</vt:i4>
      </vt:variant>
    </vt:vector>
  </HeadingPairs>
  <TitlesOfParts>
    <vt:vector size="2" baseType="lpstr">
      <vt:lpstr/>
      <vt:lpstr/>
    </vt:vector>
  </TitlesOfParts>
  <Company/>
  <LinksUpToDate>false</LinksUpToDate>
  <CharactersWithSpaces>4983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FUN WRITER</cp:lastModifiedBy>
  <cp:revision>4</cp:revision>
  <cp:lastPrinted>2019-12-05T09:39:00Z</cp:lastPrinted>
  <dcterms:created xsi:type="dcterms:W3CDTF">2020-04-14T12:59:00Z</dcterms:created>
  <dcterms:modified xsi:type="dcterms:W3CDTF">2020-04-14T14:34:00Z</dcterms:modified>
</cp:coreProperties>
</file>